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C10" w:rsidRPr="00DB1C10" w:rsidRDefault="00DB1C10" w:rsidP="00DB1C10">
      <w:pPr>
        <w:jc w:val="center"/>
        <w:rPr>
          <w:rFonts w:ascii="Times New Roman" w:hAnsi="Times New Roman"/>
          <w:b/>
          <w:sz w:val="24"/>
          <w:lang w:val="ru-RU"/>
        </w:rPr>
      </w:pPr>
      <w:r w:rsidRPr="00DB1C10">
        <w:rPr>
          <w:rFonts w:ascii="Times New Roman" w:hAnsi="Times New Roman"/>
          <w:b/>
          <w:sz w:val="24"/>
          <w:lang w:val="ru-RU"/>
        </w:rPr>
        <w:t>1 класс</w:t>
      </w:r>
    </w:p>
    <w:p w:rsidR="00DB1C10" w:rsidRPr="00DB1C10" w:rsidRDefault="00DB1C10" w:rsidP="00DB1C10">
      <w:pPr>
        <w:jc w:val="center"/>
        <w:rPr>
          <w:rFonts w:ascii="Times New Roman" w:hAnsi="Times New Roman"/>
          <w:b/>
          <w:sz w:val="24"/>
          <w:lang w:val="ru-RU"/>
        </w:rPr>
      </w:pPr>
      <w:r w:rsidRPr="00DB1C10">
        <w:rPr>
          <w:rFonts w:ascii="Times New Roman" w:hAnsi="Times New Roman"/>
          <w:b/>
          <w:sz w:val="24"/>
          <w:lang w:val="ru-RU"/>
        </w:rPr>
        <w:t>Пояснительная записка.</w:t>
      </w:r>
    </w:p>
    <w:p w:rsidR="00DB1C10" w:rsidRPr="00DB1C10" w:rsidRDefault="00DB1C10" w:rsidP="00DB1C10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b/>
          <w:color w:val="000000"/>
          <w:sz w:val="24"/>
          <w:lang w:val="ru-RU"/>
        </w:rPr>
      </w:pPr>
      <w:r w:rsidRPr="00DB1C10">
        <w:rPr>
          <w:rFonts w:ascii="Times New Roman" w:hAnsi="Times New Roman"/>
          <w:color w:val="000000"/>
          <w:sz w:val="24"/>
          <w:lang w:val="ru-RU"/>
        </w:rPr>
        <w:t>Долгосрочное планирование п</w:t>
      </w:r>
      <w:r w:rsidR="00315F36">
        <w:rPr>
          <w:rFonts w:ascii="Times New Roman" w:hAnsi="Times New Roman"/>
          <w:color w:val="000000"/>
          <w:sz w:val="24"/>
          <w:lang w:val="ru-RU"/>
        </w:rPr>
        <w:t xml:space="preserve">о </w:t>
      </w:r>
      <w:proofErr w:type="gramStart"/>
      <w:r w:rsidR="00315F36">
        <w:rPr>
          <w:rFonts w:ascii="Times New Roman" w:hAnsi="Times New Roman"/>
          <w:color w:val="000000"/>
          <w:sz w:val="24"/>
          <w:lang w:val="ru-RU"/>
        </w:rPr>
        <w:t>предмету  «</w:t>
      </w:r>
      <w:proofErr w:type="gramEnd"/>
      <w:r w:rsidR="00315F36">
        <w:rPr>
          <w:rFonts w:ascii="Times New Roman" w:hAnsi="Times New Roman"/>
          <w:color w:val="000000"/>
          <w:sz w:val="24"/>
          <w:lang w:val="ru-RU"/>
        </w:rPr>
        <w:t>Познание мира</w:t>
      </w:r>
      <w:r w:rsidRPr="00DB1C10">
        <w:rPr>
          <w:rFonts w:ascii="Times New Roman" w:hAnsi="Times New Roman"/>
          <w:color w:val="000000"/>
          <w:sz w:val="24"/>
          <w:lang w:val="ru-RU"/>
        </w:rPr>
        <w:t>», 1 класс составлено на основании:</w:t>
      </w:r>
    </w:p>
    <w:p w:rsidR="00DB1C10" w:rsidRPr="00DB1C10" w:rsidRDefault="00DB1C10" w:rsidP="00DB1C10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4"/>
          <w:lang w:val="ru-RU"/>
        </w:rPr>
      </w:pPr>
    </w:p>
    <w:p w:rsidR="00DB1C10" w:rsidRPr="00DB1C10" w:rsidRDefault="00DB1C10" w:rsidP="00DB1C10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4"/>
          <w:lang w:val="ru-RU"/>
        </w:rPr>
      </w:pPr>
      <w:r w:rsidRPr="00DB1C10">
        <w:rPr>
          <w:rFonts w:ascii="Times New Roman" w:hAnsi="Times New Roman"/>
          <w:color w:val="000000"/>
          <w:sz w:val="24"/>
          <w:lang w:val="ru-RU"/>
        </w:rPr>
        <w:t xml:space="preserve"> 1. Государственного общеобязательного стандарта начального образования, утвержденного постановлением Правительства РК от 25 апреля 2015 года № 327 (далее – ГОСО РК-2015); </w:t>
      </w:r>
    </w:p>
    <w:p w:rsidR="00DB1C10" w:rsidRPr="00DB1C10" w:rsidRDefault="00DB1C10" w:rsidP="00DB1C10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4"/>
          <w:lang w:val="ru-RU"/>
        </w:rPr>
      </w:pPr>
      <w:r w:rsidRPr="00DB1C10">
        <w:rPr>
          <w:rFonts w:ascii="Times New Roman" w:hAnsi="Times New Roman"/>
          <w:color w:val="000000"/>
          <w:sz w:val="24"/>
          <w:lang w:val="ru-RU"/>
        </w:rPr>
        <w:t xml:space="preserve">2. Типовых учебных планов начального образования, утвержденных приказом Министра образования и науки РК от 15 июля 2016года№ 453; </w:t>
      </w:r>
    </w:p>
    <w:p w:rsidR="00DB1C10" w:rsidRPr="00DB1C10" w:rsidRDefault="00DB1C10" w:rsidP="00DB1C10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4"/>
          <w:lang w:val="ru-RU"/>
        </w:rPr>
      </w:pPr>
      <w:r w:rsidRPr="00DB1C10">
        <w:rPr>
          <w:rFonts w:ascii="Times New Roman" w:hAnsi="Times New Roman"/>
          <w:color w:val="000000"/>
          <w:sz w:val="24"/>
          <w:lang w:val="ru-RU"/>
        </w:rPr>
        <w:t xml:space="preserve">3. Типовых учебных программ по общеобразовательным предметам начального образования, утвержденных приказом Министра образования и науки РК от 8 апреля 2016 года № 266; </w:t>
      </w:r>
    </w:p>
    <w:p w:rsidR="00DB1C10" w:rsidRPr="00DB1C10" w:rsidRDefault="00DB1C10" w:rsidP="00DB1C10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4"/>
          <w:lang w:val="ru-RU"/>
        </w:rPr>
      </w:pPr>
      <w:r w:rsidRPr="00DB1C10">
        <w:rPr>
          <w:rFonts w:ascii="Times New Roman" w:hAnsi="Times New Roman"/>
          <w:color w:val="000000"/>
          <w:sz w:val="24"/>
          <w:lang w:val="ru-RU"/>
        </w:rPr>
        <w:t xml:space="preserve">4. Учебных изданий, утвержденных приказом Министра образования и науки Республики Казахстан «О внесении изменений и дополнений в приказ </w:t>
      </w:r>
      <w:proofErr w:type="spellStart"/>
      <w:r w:rsidRPr="00DB1C10">
        <w:rPr>
          <w:rFonts w:ascii="Times New Roman" w:hAnsi="Times New Roman"/>
          <w:color w:val="000000"/>
          <w:sz w:val="24"/>
          <w:lang w:val="ru-RU"/>
        </w:rPr>
        <w:t>и.о</w:t>
      </w:r>
      <w:proofErr w:type="spellEnd"/>
      <w:r w:rsidRPr="00DB1C10">
        <w:rPr>
          <w:rFonts w:ascii="Times New Roman" w:hAnsi="Times New Roman"/>
          <w:color w:val="000000"/>
          <w:sz w:val="24"/>
          <w:lang w:val="ru-RU"/>
        </w:rPr>
        <w:t>. Министра образования и науки Республики Казахстан от 27 сентября 2013 года № 400 «Об утверждении перечня учебников, учебно-методических комплексов, пособий и другой дополнительной литературы, в том числе на электронных носителях» от 6 мая 2016 года № 309</w:t>
      </w:r>
    </w:p>
    <w:p w:rsidR="00DB1C10" w:rsidRDefault="00DB1C10" w:rsidP="00DB1C10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4"/>
          <w:lang w:val="ru-RU"/>
        </w:rPr>
      </w:pPr>
      <w:r w:rsidRPr="00DB1C10">
        <w:rPr>
          <w:rFonts w:ascii="Times New Roman" w:hAnsi="Times New Roman"/>
          <w:color w:val="000000"/>
          <w:sz w:val="24"/>
          <w:lang w:val="ru-RU"/>
        </w:rPr>
        <w:t xml:space="preserve">5 Инструктивного письма –Астана: Национальная академия образования им. И. </w:t>
      </w:r>
      <w:proofErr w:type="spellStart"/>
      <w:r w:rsidRPr="00DB1C10">
        <w:rPr>
          <w:rFonts w:ascii="Times New Roman" w:hAnsi="Times New Roman"/>
          <w:color w:val="000000"/>
          <w:sz w:val="24"/>
          <w:lang w:val="ru-RU"/>
        </w:rPr>
        <w:t>Алтынсарина</w:t>
      </w:r>
      <w:proofErr w:type="spellEnd"/>
      <w:r w:rsidRPr="00DB1C10">
        <w:rPr>
          <w:rFonts w:ascii="Times New Roman" w:hAnsi="Times New Roman"/>
          <w:color w:val="000000"/>
          <w:sz w:val="24"/>
          <w:lang w:val="ru-RU"/>
        </w:rPr>
        <w:t>, 2016г.Рекомендовано к изданию советом учёного совета Национальной академии образования им. И. Алтынсарина9 протокол № 5 от 17 июня 2016г.)</w:t>
      </w:r>
    </w:p>
    <w:p w:rsidR="00DB1C10" w:rsidRPr="00B037C5" w:rsidRDefault="00DB1C10" w:rsidP="00B037C5">
      <w:pPr>
        <w:spacing w:line="240" w:lineRule="auto"/>
        <w:jc w:val="both"/>
        <w:rPr>
          <w:rFonts w:ascii="Times New Roman" w:hAnsi="Times New Roman"/>
          <w:iCs/>
          <w:lang w:val="ru-RU"/>
        </w:rPr>
      </w:pPr>
      <w:r w:rsidRPr="00B037C5">
        <w:rPr>
          <w:rFonts w:ascii="Times New Roman" w:hAnsi="Times New Roman"/>
          <w:color w:val="000000"/>
          <w:sz w:val="24"/>
          <w:lang w:val="ru-RU"/>
        </w:rPr>
        <w:t xml:space="preserve">6. УМК: Учебник для 1 класса, Авторы: К.К. </w:t>
      </w:r>
      <w:proofErr w:type="spellStart"/>
      <w:r w:rsidRPr="00B037C5">
        <w:rPr>
          <w:rFonts w:ascii="Times New Roman" w:hAnsi="Times New Roman"/>
          <w:color w:val="000000"/>
          <w:sz w:val="24"/>
          <w:lang w:val="ru-RU"/>
        </w:rPr>
        <w:t>Байтенова</w:t>
      </w:r>
      <w:proofErr w:type="spellEnd"/>
      <w:r w:rsidRPr="00B037C5">
        <w:rPr>
          <w:rFonts w:ascii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B037C5">
        <w:rPr>
          <w:rFonts w:ascii="Times New Roman" w:hAnsi="Times New Roman"/>
          <w:color w:val="000000"/>
          <w:sz w:val="24"/>
          <w:lang w:val="ru-RU"/>
        </w:rPr>
        <w:t>А.А.Жакеева</w:t>
      </w:r>
      <w:proofErr w:type="spellEnd"/>
      <w:r w:rsidRPr="00B037C5">
        <w:rPr>
          <w:rFonts w:ascii="Times New Roman" w:hAnsi="Times New Roman"/>
          <w:color w:val="000000"/>
          <w:sz w:val="24"/>
          <w:lang w:val="ru-RU"/>
        </w:rPr>
        <w:t xml:space="preserve">, Е.Н. Попова, Ш.К. </w:t>
      </w:r>
      <w:proofErr w:type="spellStart"/>
      <w:r w:rsidRPr="00B037C5">
        <w:rPr>
          <w:rFonts w:ascii="Times New Roman" w:hAnsi="Times New Roman"/>
          <w:color w:val="000000"/>
          <w:sz w:val="24"/>
          <w:lang w:val="ru-RU"/>
        </w:rPr>
        <w:t>Саунатова</w:t>
      </w:r>
      <w:proofErr w:type="spellEnd"/>
      <w:r w:rsidRPr="00B037C5">
        <w:rPr>
          <w:rFonts w:ascii="Times New Roman" w:hAnsi="Times New Roman"/>
          <w:color w:val="000000"/>
          <w:sz w:val="24"/>
          <w:lang w:val="ru-RU"/>
        </w:rPr>
        <w:t xml:space="preserve">, Ж.М. </w:t>
      </w:r>
      <w:proofErr w:type="spellStart"/>
      <w:r w:rsidRPr="00B037C5">
        <w:rPr>
          <w:rFonts w:ascii="Times New Roman" w:hAnsi="Times New Roman"/>
          <w:color w:val="000000"/>
          <w:sz w:val="24"/>
          <w:lang w:val="ru-RU"/>
        </w:rPr>
        <w:t>Сейтахметова</w:t>
      </w:r>
      <w:proofErr w:type="spellEnd"/>
      <w:r w:rsidRPr="00B037C5">
        <w:rPr>
          <w:rFonts w:ascii="Times New Roman" w:hAnsi="Times New Roman"/>
          <w:color w:val="000000"/>
          <w:sz w:val="24"/>
          <w:lang w:val="ru-RU"/>
        </w:rPr>
        <w:t xml:space="preserve">, Л.Л. Уфимцева. </w:t>
      </w:r>
      <w:proofErr w:type="spellStart"/>
      <w:proofErr w:type="gramStart"/>
      <w:r w:rsidR="00B037C5" w:rsidRPr="00B037C5">
        <w:rPr>
          <w:rFonts w:ascii="Times New Roman" w:hAnsi="Times New Roman"/>
          <w:iCs/>
          <w:lang w:val="ru-RU"/>
        </w:rPr>
        <w:t>Астана:АОО</w:t>
      </w:r>
      <w:proofErr w:type="spellEnd"/>
      <w:proofErr w:type="gramEnd"/>
      <w:r w:rsidR="00B037C5" w:rsidRPr="00B037C5">
        <w:rPr>
          <w:rFonts w:ascii="Times New Roman" w:hAnsi="Times New Roman"/>
          <w:iCs/>
          <w:lang w:val="ru-RU"/>
        </w:rPr>
        <w:t xml:space="preserve"> «Назарбаев Интеллектуальные школы», издательство «</w:t>
      </w:r>
      <w:proofErr w:type="spellStart"/>
      <w:r w:rsidR="00B037C5" w:rsidRPr="00B037C5">
        <w:rPr>
          <w:rFonts w:ascii="Times New Roman" w:hAnsi="Times New Roman"/>
          <w:iCs/>
          <w:lang w:val="ru-RU"/>
        </w:rPr>
        <w:t>Мектеп</w:t>
      </w:r>
      <w:proofErr w:type="spellEnd"/>
      <w:r w:rsidR="00B037C5" w:rsidRPr="00B037C5">
        <w:rPr>
          <w:rFonts w:ascii="Times New Roman" w:hAnsi="Times New Roman"/>
          <w:iCs/>
          <w:lang w:val="ru-RU"/>
        </w:rPr>
        <w:t>», 201</w:t>
      </w:r>
      <w:r w:rsidR="00B037C5">
        <w:rPr>
          <w:rFonts w:ascii="Times New Roman" w:hAnsi="Times New Roman"/>
          <w:iCs/>
          <w:lang w:val="ru-RU"/>
        </w:rPr>
        <w:t>6</w:t>
      </w:r>
    </w:p>
    <w:p w:rsidR="00B037C5" w:rsidRPr="00B037C5" w:rsidRDefault="00DB1C10" w:rsidP="00B037C5">
      <w:pPr>
        <w:spacing w:line="240" w:lineRule="auto"/>
        <w:jc w:val="both"/>
        <w:rPr>
          <w:rFonts w:ascii="Times New Roman" w:hAnsi="Times New Roman"/>
          <w:iCs/>
          <w:lang w:val="ru-RU"/>
        </w:rPr>
      </w:pPr>
      <w:r w:rsidRPr="00B037C5">
        <w:rPr>
          <w:rFonts w:ascii="Times New Roman" w:hAnsi="Times New Roman"/>
          <w:color w:val="000000"/>
          <w:sz w:val="24"/>
          <w:lang w:val="ru-RU"/>
        </w:rPr>
        <w:t xml:space="preserve">Рабочая тетрадь для 1 класса. </w:t>
      </w:r>
      <w:proofErr w:type="spellStart"/>
      <w:r w:rsidRPr="00B037C5">
        <w:rPr>
          <w:rFonts w:ascii="Times New Roman" w:hAnsi="Times New Roman"/>
          <w:color w:val="000000"/>
          <w:sz w:val="24"/>
        </w:rPr>
        <w:t>Авторы</w:t>
      </w:r>
      <w:proofErr w:type="spellEnd"/>
      <w:r w:rsidRPr="00B037C5">
        <w:rPr>
          <w:rFonts w:ascii="Times New Roman" w:hAnsi="Times New Roman"/>
          <w:color w:val="000000"/>
          <w:sz w:val="24"/>
        </w:rPr>
        <w:t xml:space="preserve">: К.К. </w:t>
      </w:r>
      <w:proofErr w:type="spellStart"/>
      <w:r w:rsidRPr="00B037C5">
        <w:rPr>
          <w:rFonts w:ascii="Times New Roman" w:hAnsi="Times New Roman"/>
          <w:color w:val="000000"/>
          <w:sz w:val="24"/>
        </w:rPr>
        <w:t>Байтенова</w:t>
      </w:r>
      <w:proofErr w:type="spellEnd"/>
      <w:r w:rsidRPr="00B037C5">
        <w:rPr>
          <w:rFonts w:ascii="Times New Roman" w:hAnsi="Times New Roman"/>
          <w:color w:val="000000"/>
          <w:sz w:val="24"/>
        </w:rPr>
        <w:t xml:space="preserve">, </w:t>
      </w:r>
      <w:proofErr w:type="spellStart"/>
      <w:r w:rsidRPr="00B037C5">
        <w:rPr>
          <w:rFonts w:ascii="Times New Roman" w:hAnsi="Times New Roman"/>
          <w:color w:val="000000"/>
          <w:sz w:val="24"/>
        </w:rPr>
        <w:t>А.А.Жакеева</w:t>
      </w:r>
      <w:proofErr w:type="spellEnd"/>
      <w:r w:rsidRPr="00B037C5">
        <w:rPr>
          <w:rFonts w:ascii="Times New Roman" w:hAnsi="Times New Roman"/>
          <w:color w:val="000000"/>
          <w:sz w:val="24"/>
        </w:rPr>
        <w:t xml:space="preserve">, Е.Н. Попова, Ш.К. </w:t>
      </w:r>
      <w:proofErr w:type="spellStart"/>
      <w:r w:rsidRPr="00B037C5">
        <w:rPr>
          <w:rFonts w:ascii="Times New Roman" w:hAnsi="Times New Roman"/>
          <w:color w:val="000000"/>
          <w:sz w:val="24"/>
        </w:rPr>
        <w:t>Саунатова</w:t>
      </w:r>
      <w:proofErr w:type="spellEnd"/>
      <w:r w:rsidRPr="00B037C5">
        <w:rPr>
          <w:rFonts w:ascii="Times New Roman" w:hAnsi="Times New Roman"/>
          <w:color w:val="000000"/>
          <w:sz w:val="24"/>
        </w:rPr>
        <w:t xml:space="preserve">, Ж.М. </w:t>
      </w:r>
      <w:proofErr w:type="spellStart"/>
      <w:r w:rsidRPr="00B037C5">
        <w:rPr>
          <w:rFonts w:ascii="Times New Roman" w:hAnsi="Times New Roman"/>
          <w:color w:val="000000"/>
          <w:sz w:val="24"/>
        </w:rPr>
        <w:t>Сейтахметова</w:t>
      </w:r>
      <w:proofErr w:type="spellEnd"/>
      <w:r w:rsidRPr="00B037C5">
        <w:rPr>
          <w:rFonts w:ascii="Times New Roman" w:hAnsi="Times New Roman"/>
          <w:color w:val="000000"/>
          <w:sz w:val="24"/>
        </w:rPr>
        <w:t xml:space="preserve">, Л.Л. Уфимцева. </w:t>
      </w:r>
      <w:proofErr w:type="spellStart"/>
      <w:r w:rsidR="00B037C5" w:rsidRPr="00B037C5">
        <w:rPr>
          <w:rFonts w:ascii="Times New Roman" w:hAnsi="Times New Roman"/>
          <w:iCs/>
          <w:lang w:val="ru-RU"/>
        </w:rPr>
        <w:t>Астана</w:t>
      </w:r>
      <w:proofErr w:type="gramStart"/>
      <w:r w:rsidR="00B037C5" w:rsidRPr="00B037C5">
        <w:rPr>
          <w:rFonts w:ascii="Times New Roman" w:hAnsi="Times New Roman"/>
          <w:iCs/>
          <w:lang w:val="ru-RU"/>
        </w:rPr>
        <w:t>:АОО</w:t>
      </w:r>
      <w:proofErr w:type="spellEnd"/>
      <w:proofErr w:type="gramEnd"/>
      <w:r w:rsidR="00B037C5" w:rsidRPr="00B037C5">
        <w:rPr>
          <w:rFonts w:ascii="Times New Roman" w:hAnsi="Times New Roman"/>
          <w:iCs/>
          <w:lang w:val="ru-RU"/>
        </w:rPr>
        <w:t xml:space="preserve"> «Назарбаев Интеллектуальные школы», издательство «</w:t>
      </w:r>
      <w:proofErr w:type="spellStart"/>
      <w:r w:rsidR="00B037C5" w:rsidRPr="00B037C5">
        <w:rPr>
          <w:rFonts w:ascii="Times New Roman" w:hAnsi="Times New Roman"/>
          <w:iCs/>
          <w:lang w:val="ru-RU"/>
        </w:rPr>
        <w:t>Мектеп</w:t>
      </w:r>
      <w:proofErr w:type="spellEnd"/>
      <w:r w:rsidR="00B037C5" w:rsidRPr="00B037C5">
        <w:rPr>
          <w:rFonts w:ascii="Times New Roman" w:hAnsi="Times New Roman"/>
          <w:iCs/>
          <w:lang w:val="ru-RU"/>
        </w:rPr>
        <w:t>», 2016</w:t>
      </w:r>
    </w:p>
    <w:p w:rsidR="00DB1C10" w:rsidRPr="00DB1C10" w:rsidRDefault="00DB1C10" w:rsidP="00DB1C10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 xml:space="preserve">Руководство для учителя. Авторы: К.К. </w:t>
      </w:r>
      <w:proofErr w:type="spellStart"/>
      <w:r>
        <w:rPr>
          <w:rFonts w:ascii="Times New Roman" w:hAnsi="Times New Roman"/>
          <w:color w:val="000000"/>
          <w:sz w:val="24"/>
          <w:lang w:val="ru-RU"/>
        </w:rPr>
        <w:t>Байтенова</w:t>
      </w:r>
      <w:proofErr w:type="spellEnd"/>
      <w:r>
        <w:rPr>
          <w:rFonts w:ascii="Times New Roman" w:hAnsi="Times New Roman"/>
          <w:color w:val="000000"/>
          <w:sz w:val="24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lang w:val="ru-RU"/>
        </w:rPr>
        <w:t>А.А.Жакеева</w:t>
      </w:r>
      <w:proofErr w:type="spellEnd"/>
      <w:r>
        <w:rPr>
          <w:rFonts w:ascii="Times New Roman" w:hAnsi="Times New Roman"/>
          <w:color w:val="000000"/>
          <w:sz w:val="24"/>
          <w:lang w:val="ru-RU"/>
        </w:rPr>
        <w:t xml:space="preserve">, Е.Н. Попова, Ш.К. </w:t>
      </w:r>
      <w:proofErr w:type="spellStart"/>
      <w:r>
        <w:rPr>
          <w:rFonts w:ascii="Times New Roman" w:hAnsi="Times New Roman"/>
          <w:color w:val="000000"/>
          <w:sz w:val="24"/>
          <w:lang w:val="ru-RU"/>
        </w:rPr>
        <w:t>Саунатова</w:t>
      </w:r>
      <w:proofErr w:type="spellEnd"/>
      <w:r>
        <w:rPr>
          <w:rFonts w:ascii="Times New Roman" w:hAnsi="Times New Roman"/>
          <w:color w:val="000000"/>
          <w:sz w:val="24"/>
          <w:lang w:val="ru-RU"/>
        </w:rPr>
        <w:t xml:space="preserve">, Ж.М. </w:t>
      </w:r>
      <w:proofErr w:type="spellStart"/>
      <w:r>
        <w:rPr>
          <w:rFonts w:ascii="Times New Roman" w:hAnsi="Times New Roman"/>
          <w:color w:val="000000"/>
          <w:sz w:val="24"/>
          <w:lang w:val="ru-RU"/>
        </w:rPr>
        <w:t>Сейтахмет</w:t>
      </w:r>
      <w:r w:rsidR="00B037C5">
        <w:rPr>
          <w:rFonts w:ascii="Times New Roman" w:hAnsi="Times New Roman"/>
          <w:color w:val="000000"/>
          <w:sz w:val="24"/>
          <w:lang w:val="ru-RU"/>
        </w:rPr>
        <w:t>ова</w:t>
      </w:r>
      <w:proofErr w:type="spellEnd"/>
      <w:r w:rsidR="00B037C5">
        <w:rPr>
          <w:rFonts w:ascii="Times New Roman" w:hAnsi="Times New Roman"/>
          <w:color w:val="000000"/>
          <w:sz w:val="24"/>
          <w:lang w:val="ru-RU"/>
        </w:rPr>
        <w:t>, Л.Л. Уфимцева.</w:t>
      </w:r>
      <w:r w:rsidR="00B037C5" w:rsidRPr="00B037C5">
        <w:rPr>
          <w:rFonts w:ascii="Times New Roman" w:hAnsi="Times New Roman"/>
          <w:color w:val="000000"/>
          <w:sz w:val="24"/>
          <w:lang w:val="ru-RU"/>
        </w:rPr>
        <w:t xml:space="preserve"> </w:t>
      </w:r>
      <w:r w:rsidR="00B037C5">
        <w:rPr>
          <w:rFonts w:ascii="Times New Roman" w:hAnsi="Times New Roman"/>
          <w:color w:val="000000"/>
          <w:sz w:val="24"/>
          <w:lang w:val="ru-RU"/>
        </w:rPr>
        <w:t>Издательство АОО «</w:t>
      </w:r>
      <w:r w:rsidR="00B037C5">
        <w:rPr>
          <w:rFonts w:ascii="Times New Roman" w:hAnsi="Times New Roman"/>
          <w:color w:val="000000"/>
          <w:sz w:val="24"/>
          <w:lang w:val="en-US"/>
        </w:rPr>
        <w:t>NIS</w:t>
      </w:r>
      <w:r w:rsidR="00B037C5">
        <w:rPr>
          <w:rFonts w:ascii="Times New Roman" w:hAnsi="Times New Roman"/>
          <w:color w:val="000000"/>
          <w:sz w:val="24"/>
          <w:lang w:val="ru-RU"/>
        </w:rPr>
        <w:t xml:space="preserve"> Назарбаев интеллектуальные </w:t>
      </w:r>
      <w:proofErr w:type="gramStart"/>
      <w:r w:rsidR="00B037C5">
        <w:rPr>
          <w:rFonts w:ascii="Times New Roman" w:hAnsi="Times New Roman"/>
          <w:color w:val="000000"/>
          <w:sz w:val="24"/>
          <w:lang w:val="ru-RU"/>
        </w:rPr>
        <w:t>школы »</w:t>
      </w:r>
      <w:proofErr w:type="gramEnd"/>
      <w:r w:rsidR="00B037C5">
        <w:rPr>
          <w:rFonts w:ascii="Times New Roman" w:hAnsi="Times New Roman"/>
          <w:color w:val="000000"/>
          <w:sz w:val="24"/>
          <w:lang w:val="ru-RU"/>
        </w:rPr>
        <w:t>, 2016 г.</w:t>
      </w:r>
      <w:bookmarkStart w:id="0" w:name="_GoBack"/>
      <w:bookmarkEnd w:id="0"/>
    </w:p>
    <w:p w:rsidR="00DB1C10" w:rsidRPr="00DB1C10" w:rsidRDefault="00DB1C10" w:rsidP="00DB1C10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4"/>
          <w:lang w:val="ru-RU"/>
        </w:rPr>
      </w:pPr>
    </w:p>
    <w:p w:rsidR="00DB1C10" w:rsidRPr="00DB1C10" w:rsidRDefault="00DB1C10" w:rsidP="00DB1C10">
      <w:pPr>
        <w:spacing w:line="240" w:lineRule="auto"/>
        <w:rPr>
          <w:rFonts w:ascii="Times New Roman" w:hAnsi="Times New Roman"/>
          <w:b/>
          <w:sz w:val="24"/>
          <w:lang w:val="ru-RU"/>
        </w:rPr>
      </w:pPr>
    </w:p>
    <w:p w:rsidR="00DB1C10" w:rsidRPr="00DB1C10" w:rsidRDefault="00DB1C10" w:rsidP="00DB1C10">
      <w:pPr>
        <w:spacing w:line="360" w:lineRule="auto"/>
        <w:ind w:firstLine="567"/>
        <w:rPr>
          <w:rFonts w:ascii="Times New Roman" w:hAnsi="Times New Roman"/>
          <w:b/>
          <w:sz w:val="24"/>
          <w:lang w:val="kk-KZ"/>
        </w:rPr>
      </w:pPr>
      <w:r w:rsidRPr="00DB1C10">
        <w:rPr>
          <w:rFonts w:ascii="Times New Roman" w:hAnsi="Times New Roman"/>
          <w:b/>
          <w:sz w:val="24"/>
          <w:lang w:val="kk-KZ"/>
        </w:rPr>
        <w:t>Цель и задачи изучения учебного предмета «Познание мира»</w:t>
      </w:r>
    </w:p>
    <w:p w:rsidR="00DB1C10" w:rsidRPr="00DB1C10" w:rsidRDefault="00DB1C10" w:rsidP="00DB1C10">
      <w:pPr>
        <w:tabs>
          <w:tab w:val="left" w:pos="993"/>
        </w:tabs>
        <w:spacing w:line="360" w:lineRule="auto"/>
        <w:outlineLvl w:val="0"/>
        <w:rPr>
          <w:rFonts w:ascii="Times New Roman" w:hAnsi="Times New Roman"/>
          <w:b/>
          <w:spacing w:val="5"/>
          <w:sz w:val="24"/>
          <w:lang w:val="kk-KZ"/>
        </w:rPr>
      </w:pPr>
      <w:bookmarkStart w:id="1" w:name="_Toc251664260"/>
    </w:p>
    <w:p w:rsidR="00DB1C10" w:rsidRPr="00DB1C10" w:rsidRDefault="00DB1C10" w:rsidP="00DB1C10">
      <w:pPr>
        <w:tabs>
          <w:tab w:val="left" w:pos="993"/>
        </w:tabs>
        <w:spacing w:line="360" w:lineRule="auto"/>
        <w:outlineLvl w:val="0"/>
        <w:rPr>
          <w:rFonts w:ascii="Times New Roman" w:hAnsi="Times New Roman"/>
          <w:b/>
          <w:spacing w:val="5"/>
          <w:sz w:val="24"/>
          <w:lang w:val="kk-KZ"/>
        </w:rPr>
      </w:pPr>
      <w:r w:rsidRPr="00DB1C10">
        <w:rPr>
          <w:rFonts w:ascii="Times New Roman" w:hAnsi="Times New Roman"/>
          <w:b/>
          <w:spacing w:val="5"/>
          <w:sz w:val="24"/>
          <w:lang w:val="kk-KZ"/>
        </w:rPr>
        <w:t>Важность предмета «Познание мира»</w:t>
      </w:r>
    </w:p>
    <w:p w:rsidR="00DB1C10" w:rsidRPr="00DB1C10" w:rsidRDefault="00DB1C10" w:rsidP="00DB1C10">
      <w:pPr>
        <w:widowControl/>
        <w:spacing w:line="360" w:lineRule="auto"/>
        <w:ind w:firstLine="709"/>
        <w:jc w:val="both"/>
        <w:rPr>
          <w:rFonts w:ascii="Times New Roman" w:hAnsi="Times New Roman"/>
          <w:sz w:val="24"/>
          <w:lang w:val="kk-KZ" w:eastAsia="ru-RU"/>
        </w:rPr>
      </w:pPr>
      <w:r w:rsidRPr="00DB1C10">
        <w:rPr>
          <w:rFonts w:ascii="Times New Roman" w:hAnsi="Times New Roman"/>
          <w:sz w:val="24"/>
          <w:lang w:val="kk-KZ" w:eastAsia="ru-RU"/>
        </w:rPr>
        <w:t>Учебная программа по предмету «Познание мира» разработана на основе Государственного общеобязательного стандарта начального образования Республики Казахстан в качестве интегрированного пропедевтического курса для достижения ожидаемых результатов по предметам общественно-гуманитарного цикла в основной и старшей школе.</w:t>
      </w:r>
    </w:p>
    <w:p w:rsidR="00DB1C10" w:rsidRPr="00BA3FBD" w:rsidRDefault="00DB1C10" w:rsidP="00DB1C10">
      <w:pPr>
        <w:widowControl/>
        <w:spacing w:line="360" w:lineRule="auto"/>
        <w:ind w:firstLine="709"/>
        <w:jc w:val="both"/>
        <w:rPr>
          <w:rFonts w:ascii="Times New Roman" w:hAnsi="Times New Roman"/>
          <w:sz w:val="24"/>
          <w:lang w:val="kk-KZ" w:eastAsia="ru-RU"/>
        </w:rPr>
      </w:pPr>
      <w:r w:rsidRPr="00DB1C10">
        <w:rPr>
          <w:rFonts w:ascii="Times New Roman" w:hAnsi="Times New Roman"/>
          <w:sz w:val="24"/>
          <w:lang w:val="kk-KZ" w:eastAsia="ru-RU"/>
        </w:rPr>
        <w:lastRenderedPageBreak/>
        <w:t>«Познание мира» – интегрированный предмет, формирующий систему знаний о взаимодействии и</w:t>
      </w:r>
      <w:r w:rsidRPr="00BA3FBD">
        <w:rPr>
          <w:rFonts w:ascii="Times New Roman" w:hAnsi="Times New Roman"/>
          <w:sz w:val="24"/>
          <w:lang w:val="kk-KZ" w:eastAsia="ru-RU"/>
        </w:rPr>
        <w:t xml:space="preserve"> взаимообусловленности человека, природы и общества. Объекты изучения предмета – человек, природа, общество, в том числе семья, культура, здоровье, взаимоотношения, нация, сообщество, государство, окружающая природная среда и др.</w:t>
      </w:r>
    </w:p>
    <w:p w:rsidR="00DB1C10" w:rsidRPr="00BA3FBD" w:rsidRDefault="00DB1C10" w:rsidP="00DB1C10">
      <w:pPr>
        <w:widowControl/>
        <w:spacing w:line="360" w:lineRule="auto"/>
        <w:ind w:firstLine="709"/>
        <w:jc w:val="both"/>
        <w:rPr>
          <w:rFonts w:ascii="Times New Roman" w:hAnsi="Times New Roman"/>
          <w:sz w:val="24"/>
          <w:lang w:val="kk-KZ" w:eastAsia="ru-RU"/>
        </w:rPr>
      </w:pPr>
      <w:r w:rsidRPr="00BA3FBD">
        <w:rPr>
          <w:rFonts w:ascii="Times New Roman" w:hAnsi="Times New Roman"/>
          <w:sz w:val="24"/>
          <w:lang w:val="kk-KZ" w:eastAsia="ru-RU"/>
        </w:rPr>
        <w:t>Предмет «Познание мира»:</w:t>
      </w:r>
    </w:p>
    <w:p w:rsidR="00DB1C10" w:rsidRPr="00BA3FBD" w:rsidRDefault="00DB1C10" w:rsidP="00DB1C10">
      <w:pPr>
        <w:widowControl/>
        <w:numPr>
          <w:ilvl w:val="0"/>
          <w:numId w:val="3"/>
        </w:numPr>
        <w:tabs>
          <w:tab w:val="left" w:pos="851"/>
        </w:tabs>
        <w:spacing w:line="360" w:lineRule="auto"/>
        <w:ind w:left="0" w:firstLine="709"/>
        <w:jc w:val="both"/>
        <w:rPr>
          <w:rFonts w:ascii="Times New Roman" w:hAnsi="Times New Roman"/>
          <w:sz w:val="24"/>
          <w:lang w:val="kk-KZ" w:eastAsia="ru-RU"/>
        </w:rPr>
      </w:pPr>
      <w:r w:rsidRPr="00BA3FBD">
        <w:rPr>
          <w:rFonts w:ascii="Times New Roman" w:hAnsi="Times New Roman"/>
          <w:sz w:val="24"/>
          <w:lang w:val="kk-KZ" w:eastAsia="ru-RU"/>
        </w:rPr>
        <w:t>формирует в учащихся личностное, общественное и национальное сознание, патриотизм и гуманность;</w:t>
      </w:r>
    </w:p>
    <w:p w:rsidR="00DB1C10" w:rsidRPr="00BA3FBD" w:rsidRDefault="00DB1C10" w:rsidP="00DB1C10">
      <w:pPr>
        <w:widowControl/>
        <w:numPr>
          <w:ilvl w:val="0"/>
          <w:numId w:val="3"/>
        </w:numPr>
        <w:tabs>
          <w:tab w:val="left" w:pos="851"/>
        </w:tabs>
        <w:spacing w:line="360" w:lineRule="auto"/>
        <w:ind w:left="0" w:firstLine="709"/>
        <w:jc w:val="both"/>
        <w:rPr>
          <w:rFonts w:ascii="Times New Roman" w:hAnsi="Times New Roman"/>
          <w:sz w:val="24"/>
          <w:lang w:val="kk-KZ" w:eastAsia="ru-RU"/>
        </w:rPr>
      </w:pPr>
      <w:r w:rsidRPr="00BA3FBD">
        <w:rPr>
          <w:rFonts w:ascii="Times New Roman" w:hAnsi="Times New Roman"/>
          <w:sz w:val="24"/>
          <w:lang w:val="kk-KZ" w:eastAsia="ru-RU"/>
        </w:rPr>
        <w:t>формирует научные основы познания окружающей среды и способствует развитию географического и исторического мышления;</w:t>
      </w:r>
    </w:p>
    <w:p w:rsidR="00DB1C10" w:rsidRPr="00BA3FBD" w:rsidRDefault="00DB1C10" w:rsidP="00DB1C10">
      <w:pPr>
        <w:widowControl/>
        <w:numPr>
          <w:ilvl w:val="0"/>
          <w:numId w:val="3"/>
        </w:numPr>
        <w:tabs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/>
          <w:sz w:val="24"/>
          <w:lang w:val="kk-KZ" w:eastAsia="ru-RU"/>
        </w:rPr>
      </w:pPr>
      <w:r w:rsidRPr="00BA3FBD">
        <w:rPr>
          <w:rFonts w:ascii="Times New Roman" w:hAnsi="Times New Roman"/>
          <w:sz w:val="24"/>
          <w:lang w:val="kk-KZ" w:eastAsia="ru-RU"/>
        </w:rPr>
        <w:t>формирует знания об исторических и современных событиях Казахстана, их причинах, динамике, преемственности, сходствах и различиях;</w:t>
      </w:r>
    </w:p>
    <w:p w:rsidR="00DB1C10" w:rsidRPr="00BA3FBD" w:rsidRDefault="00DB1C10" w:rsidP="00DB1C10">
      <w:pPr>
        <w:widowControl/>
        <w:numPr>
          <w:ilvl w:val="0"/>
          <w:numId w:val="3"/>
        </w:numPr>
        <w:tabs>
          <w:tab w:val="left" w:pos="851"/>
        </w:tabs>
        <w:spacing w:line="360" w:lineRule="auto"/>
        <w:ind w:left="0" w:firstLine="709"/>
        <w:jc w:val="both"/>
        <w:rPr>
          <w:rFonts w:ascii="Times New Roman" w:hAnsi="Times New Roman"/>
          <w:sz w:val="24"/>
          <w:lang w:val="kk-KZ" w:eastAsia="ru-RU"/>
        </w:rPr>
      </w:pPr>
      <w:r w:rsidRPr="00BA3FBD">
        <w:rPr>
          <w:rFonts w:ascii="Times New Roman" w:hAnsi="Times New Roman"/>
          <w:sz w:val="24"/>
          <w:lang w:val="kk-KZ" w:eastAsia="ru-RU"/>
        </w:rPr>
        <w:t>углубляет понимание влияния событий прошлого на современность и будущее;</w:t>
      </w:r>
    </w:p>
    <w:p w:rsidR="00DB1C10" w:rsidRPr="00BA3FBD" w:rsidRDefault="00DB1C10" w:rsidP="00DB1C10">
      <w:pPr>
        <w:widowControl/>
        <w:numPr>
          <w:ilvl w:val="0"/>
          <w:numId w:val="3"/>
        </w:numPr>
        <w:tabs>
          <w:tab w:val="left" w:pos="851"/>
        </w:tabs>
        <w:spacing w:line="360" w:lineRule="auto"/>
        <w:ind w:left="0" w:firstLine="709"/>
        <w:jc w:val="both"/>
        <w:rPr>
          <w:rFonts w:ascii="Times New Roman" w:hAnsi="Times New Roman"/>
          <w:sz w:val="24"/>
          <w:lang w:val="kk-KZ" w:eastAsia="ru-RU"/>
        </w:rPr>
      </w:pPr>
      <w:r w:rsidRPr="00BA3FBD">
        <w:rPr>
          <w:rFonts w:ascii="Times New Roman" w:hAnsi="Times New Roman"/>
          <w:sz w:val="24"/>
          <w:lang w:val="kk-KZ" w:eastAsia="ru-RU"/>
        </w:rPr>
        <w:t>формирует чувство уважения к культуре и традициям своего и других народов, к национальным и общечеловеческим ценностям;</w:t>
      </w:r>
    </w:p>
    <w:p w:rsidR="00DB1C10" w:rsidRPr="00BA3FBD" w:rsidRDefault="00DB1C10" w:rsidP="00DB1C10">
      <w:pPr>
        <w:widowControl/>
        <w:numPr>
          <w:ilvl w:val="0"/>
          <w:numId w:val="3"/>
        </w:numPr>
        <w:tabs>
          <w:tab w:val="left" w:pos="851"/>
        </w:tabs>
        <w:spacing w:line="360" w:lineRule="auto"/>
        <w:ind w:left="0" w:firstLine="709"/>
        <w:jc w:val="both"/>
        <w:rPr>
          <w:rFonts w:ascii="Times New Roman" w:hAnsi="Times New Roman"/>
          <w:sz w:val="24"/>
          <w:lang w:val="kk-KZ" w:eastAsia="ru-RU"/>
        </w:rPr>
      </w:pPr>
      <w:r w:rsidRPr="00BA3FBD">
        <w:rPr>
          <w:rFonts w:ascii="Times New Roman" w:hAnsi="Times New Roman"/>
          <w:sz w:val="24"/>
          <w:lang w:val="kk-KZ" w:eastAsia="ru-RU"/>
        </w:rPr>
        <w:t>создает условия для понимания учащимися гражданских прав и обязанностей;</w:t>
      </w:r>
    </w:p>
    <w:p w:rsidR="00DB1C10" w:rsidRPr="00BA3FBD" w:rsidRDefault="00DB1C10" w:rsidP="00DB1C10">
      <w:pPr>
        <w:widowControl/>
        <w:numPr>
          <w:ilvl w:val="0"/>
          <w:numId w:val="4"/>
        </w:numPr>
        <w:tabs>
          <w:tab w:val="left" w:pos="851"/>
        </w:tabs>
        <w:spacing w:line="360" w:lineRule="auto"/>
        <w:ind w:left="0" w:firstLine="709"/>
        <w:jc w:val="both"/>
        <w:rPr>
          <w:rFonts w:ascii="Times New Roman" w:hAnsi="Times New Roman"/>
          <w:sz w:val="24"/>
          <w:lang w:val="kk-KZ" w:eastAsia="ru-RU"/>
        </w:rPr>
      </w:pPr>
      <w:r w:rsidRPr="00BA3FBD">
        <w:rPr>
          <w:rFonts w:ascii="Times New Roman" w:hAnsi="Times New Roman"/>
          <w:sz w:val="24"/>
          <w:lang w:val="kk-KZ" w:eastAsia="ru-RU"/>
        </w:rPr>
        <w:t>способствует пониманию важности соблюдения общеприянтых норм поведения и правил бесопасности в социальной среде.</w:t>
      </w:r>
    </w:p>
    <w:p w:rsidR="00DB1C10" w:rsidRPr="00BA3FBD" w:rsidRDefault="00DB1C10" w:rsidP="00DB1C10">
      <w:pPr>
        <w:tabs>
          <w:tab w:val="left" w:pos="993"/>
        </w:tabs>
        <w:spacing w:line="360" w:lineRule="auto"/>
        <w:ind w:firstLine="709"/>
        <w:outlineLvl w:val="0"/>
        <w:rPr>
          <w:rFonts w:ascii="Times New Roman" w:hAnsi="Times New Roman"/>
          <w:b/>
          <w:spacing w:val="5"/>
          <w:sz w:val="24"/>
          <w:lang w:val="kk-KZ"/>
        </w:rPr>
      </w:pPr>
      <w:r w:rsidRPr="00BA3FBD">
        <w:rPr>
          <w:rFonts w:ascii="Times New Roman" w:hAnsi="Times New Roman"/>
          <w:b/>
          <w:spacing w:val="5"/>
          <w:sz w:val="24"/>
          <w:lang w:val="kk-KZ"/>
        </w:rPr>
        <w:t>Цель учебной программы по предмету «Познание мира»</w:t>
      </w:r>
    </w:p>
    <w:p w:rsidR="00DB1C10" w:rsidRPr="00BA3FBD" w:rsidRDefault="00DB1C10" w:rsidP="00DB1C10">
      <w:pPr>
        <w:widowControl/>
        <w:spacing w:line="360" w:lineRule="auto"/>
        <w:ind w:firstLine="709"/>
        <w:jc w:val="both"/>
        <w:rPr>
          <w:rFonts w:ascii="Times New Roman" w:hAnsi="Times New Roman"/>
          <w:sz w:val="24"/>
          <w:lang w:val="kk-KZ" w:eastAsia="ru-RU"/>
        </w:rPr>
      </w:pPr>
      <w:r w:rsidRPr="00BA3FBD">
        <w:rPr>
          <w:rFonts w:ascii="Times New Roman" w:hAnsi="Times New Roman"/>
          <w:b/>
          <w:bCs/>
          <w:sz w:val="24"/>
          <w:lang w:val="kk-KZ" w:eastAsia="ru-RU"/>
        </w:rPr>
        <w:t>Цель</w:t>
      </w:r>
      <w:r w:rsidRPr="00BA3FBD">
        <w:rPr>
          <w:rFonts w:ascii="Times New Roman" w:hAnsi="Times New Roman"/>
          <w:bCs/>
          <w:sz w:val="24"/>
          <w:lang w:val="kk-KZ" w:eastAsia="ru-RU"/>
        </w:rPr>
        <w:t xml:space="preserve"> предмета «Познание мира» </w:t>
      </w:r>
      <w:r w:rsidRPr="00BA3FBD">
        <w:rPr>
          <w:rFonts w:ascii="Times New Roman" w:hAnsi="Times New Roman"/>
          <w:i/>
          <w:iCs/>
          <w:sz w:val="24"/>
          <w:lang w:val="kk-KZ" w:eastAsia="ru-RU"/>
        </w:rPr>
        <w:t xml:space="preserve">– </w:t>
      </w:r>
      <w:r w:rsidRPr="00BA3FBD">
        <w:rPr>
          <w:rFonts w:ascii="Times New Roman" w:hAnsi="Times New Roman"/>
          <w:iCs/>
          <w:sz w:val="24"/>
          <w:lang w:val="kk-KZ" w:eastAsia="ru-RU"/>
        </w:rPr>
        <w:t>формирование у учащихся системы знаний о взаимосвязях и взаимообусловленности человека, общества и природы</w:t>
      </w:r>
      <w:r>
        <w:rPr>
          <w:rFonts w:ascii="Times New Roman" w:hAnsi="Times New Roman"/>
          <w:iCs/>
          <w:sz w:val="24"/>
          <w:lang w:val="kk-KZ" w:eastAsia="ru-RU"/>
        </w:rPr>
        <w:t xml:space="preserve"> </w:t>
      </w:r>
      <w:r w:rsidRPr="00BA3FBD">
        <w:rPr>
          <w:rFonts w:ascii="Times New Roman" w:hAnsi="Times New Roman"/>
          <w:iCs/>
          <w:sz w:val="24"/>
          <w:lang w:val="kk-KZ" w:eastAsia="ru-RU"/>
        </w:rPr>
        <w:t>с позиции национальных и общечеловеческих ценностей.</w:t>
      </w:r>
    </w:p>
    <w:p w:rsidR="00DB1C10" w:rsidRPr="00BA3FBD" w:rsidRDefault="00DB1C10" w:rsidP="00DB1C10">
      <w:pPr>
        <w:widowControl/>
        <w:spacing w:line="360" w:lineRule="auto"/>
        <w:ind w:firstLine="709"/>
        <w:jc w:val="both"/>
        <w:rPr>
          <w:rFonts w:ascii="Times New Roman" w:hAnsi="Times New Roman"/>
          <w:b/>
          <w:sz w:val="24"/>
          <w:lang w:val="kk-KZ" w:eastAsia="ru-RU"/>
        </w:rPr>
      </w:pPr>
      <w:r w:rsidRPr="00BA3FBD">
        <w:rPr>
          <w:rFonts w:ascii="Times New Roman" w:hAnsi="Times New Roman"/>
          <w:b/>
          <w:sz w:val="24"/>
          <w:lang w:val="kk-KZ" w:eastAsia="ru-RU"/>
        </w:rPr>
        <w:t>Задачи предмета:</w:t>
      </w:r>
    </w:p>
    <w:p w:rsidR="00DB1C10" w:rsidRPr="00BA3FBD" w:rsidRDefault="00DB1C10" w:rsidP="00DB1C10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lang w:val="kk-KZ" w:eastAsia="ru-RU"/>
        </w:rPr>
      </w:pPr>
      <w:r w:rsidRPr="00BA3FBD">
        <w:rPr>
          <w:rFonts w:ascii="Times New Roman" w:hAnsi="Times New Roman"/>
          <w:sz w:val="24"/>
          <w:lang w:val="kk-KZ" w:eastAsia="ru-RU"/>
        </w:rPr>
        <w:t>- формирование у учащихся представлений о взаимосвязях и взаимозависимости</w:t>
      </w:r>
      <w:r>
        <w:rPr>
          <w:rFonts w:ascii="Times New Roman" w:hAnsi="Times New Roman"/>
          <w:sz w:val="24"/>
          <w:lang w:val="kk-KZ" w:eastAsia="ru-RU"/>
        </w:rPr>
        <w:t xml:space="preserve"> общества, природных являений и объектов</w:t>
      </w:r>
      <w:r w:rsidRPr="00BA3FBD">
        <w:rPr>
          <w:rFonts w:ascii="Times New Roman" w:hAnsi="Times New Roman"/>
          <w:sz w:val="24"/>
          <w:lang w:val="kk-KZ" w:eastAsia="ru-RU"/>
        </w:rPr>
        <w:t>;</w:t>
      </w:r>
    </w:p>
    <w:p w:rsidR="00DB1C10" w:rsidRPr="00BA3FBD" w:rsidRDefault="00DB1C10" w:rsidP="00DB1C10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lang w:val="kk-KZ" w:eastAsia="ru-RU"/>
        </w:rPr>
      </w:pPr>
      <w:r w:rsidRPr="00BA3FBD">
        <w:rPr>
          <w:rFonts w:ascii="Times New Roman" w:hAnsi="Times New Roman"/>
          <w:sz w:val="24"/>
          <w:lang w:val="kk-KZ" w:eastAsia="ru-RU"/>
        </w:rPr>
        <w:t>- формирование у учащихся норм поведения и правил безопасности в природной, социальной и технологической среде;</w:t>
      </w:r>
    </w:p>
    <w:p w:rsidR="00DB1C10" w:rsidRPr="00BA3FBD" w:rsidRDefault="00DB1C10" w:rsidP="00DB1C10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lang w:val="kk-KZ" w:eastAsia="ru-RU"/>
        </w:rPr>
      </w:pPr>
      <w:r w:rsidRPr="00BA3FBD">
        <w:rPr>
          <w:rFonts w:ascii="Times New Roman" w:hAnsi="Times New Roman"/>
          <w:sz w:val="24"/>
          <w:lang w:val="kk-KZ" w:eastAsia="ru-RU"/>
        </w:rPr>
        <w:t>- обеспечение формирования у учащихся навыков познания природной и социальной действительности:</w:t>
      </w:r>
      <w:r>
        <w:rPr>
          <w:rFonts w:ascii="Times New Roman" w:hAnsi="Times New Roman"/>
          <w:sz w:val="24"/>
          <w:lang w:val="kk-KZ" w:eastAsia="ru-RU"/>
        </w:rPr>
        <w:t xml:space="preserve"> </w:t>
      </w:r>
      <w:r w:rsidRPr="00BA3FBD">
        <w:rPr>
          <w:rFonts w:ascii="Times New Roman" w:hAnsi="Times New Roman"/>
          <w:sz w:val="24"/>
          <w:lang w:val="kk-KZ" w:eastAsia="ru-RU"/>
        </w:rPr>
        <w:t>наблюдение, эксперимент, опрос и др.;</w:t>
      </w:r>
    </w:p>
    <w:p w:rsidR="00DB1C10" w:rsidRPr="00BA3FBD" w:rsidRDefault="00DB1C10" w:rsidP="00DB1C10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lang w:val="kk-KZ" w:eastAsia="ru-RU"/>
        </w:rPr>
      </w:pPr>
      <w:r w:rsidRPr="00BA3FBD">
        <w:rPr>
          <w:rFonts w:ascii="Times New Roman" w:hAnsi="Times New Roman"/>
          <w:sz w:val="24"/>
          <w:lang w:val="kk-KZ" w:eastAsia="ru-RU"/>
        </w:rPr>
        <w:t>- обеспечение развития познавательной деятельности учащихся;</w:t>
      </w:r>
    </w:p>
    <w:p w:rsidR="00DB1C10" w:rsidRPr="00BA3FBD" w:rsidRDefault="00DB1C10" w:rsidP="00DB1C10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lang w:val="kk-KZ" w:eastAsia="ru-RU"/>
        </w:rPr>
      </w:pPr>
      <w:r w:rsidRPr="00BA3FBD">
        <w:rPr>
          <w:rFonts w:ascii="Times New Roman" w:hAnsi="Times New Roman"/>
          <w:sz w:val="24"/>
          <w:lang w:val="kk-KZ" w:eastAsia="ru-RU"/>
        </w:rPr>
        <w:t>- привитие учащимся системы национальных и общечеловеческих ценностей, присущих современному казахстанскому обществу;</w:t>
      </w:r>
    </w:p>
    <w:p w:rsidR="00DB1C10" w:rsidRPr="00BA3FBD" w:rsidRDefault="00DB1C10" w:rsidP="00DB1C10">
      <w:pPr>
        <w:widowControl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4"/>
          <w:lang w:val="kk-KZ" w:eastAsia="ru-RU"/>
        </w:rPr>
      </w:pPr>
      <w:r w:rsidRPr="00BA3FBD">
        <w:rPr>
          <w:rFonts w:ascii="Times New Roman" w:hAnsi="Times New Roman"/>
          <w:sz w:val="24"/>
          <w:lang w:val="kk-KZ" w:eastAsia="ru-RU"/>
        </w:rPr>
        <w:lastRenderedPageBreak/>
        <w:t>- через изучение предмета формирование у учащихся позитивного отношения к окружающей среде, природным и культурным ценностям общества.</w:t>
      </w:r>
    </w:p>
    <w:p w:rsidR="00DB1C10" w:rsidRPr="00BA3FBD" w:rsidRDefault="00DB1C10" w:rsidP="00DB1C10">
      <w:pPr>
        <w:spacing w:line="360" w:lineRule="auto"/>
        <w:ind w:firstLine="709"/>
        <w:rPr>
          <w:rFonts w:ascii="Times New Roman" w:hAnsi="Times New Roman"/>
          <w:sz w:val="24"/>
          <w:lang w:val="ru-RU"/>
        </w:rPr>
      </w:pPr>
    </w:p>
    <w:p w:rsidR="00DB1C10" w:rsidRPr="00BA3FBD" w:rsidRDefault="00DB1C10" w:rsidP="00DB1C10">
      <w:pPr>
        <w:spacing w:line="360" w:lineRule="auto"/>
        <w:ind w:firstLine="709"/>
        <w:rPr>
          <w:rFonts w:ascii="Times New Roman" w:hAnsi="Times New Roman"/>
          <w:b/>
          <w:sz w:val="24"/>
          <w:lang w:val="ru-RU"/>
        </w:rPr>
      </w:pPr>
      <w:r w:rsidRPr="00BA3FBD">
        <w:rPr>
          <w:rFonts w:ascii="Times New Roman" w:hAnsi="Times New Roman"/>
          <w:b/>
          <w:sz w:val="24"/>
          <w:lang w:val="ru-RU"/>
        </w:rPr>
        <w:t>2</w:t>
      </w:r>
      <w:r>
        <w:rPr>
          <w:rFonts w:ascii="Times New Roman" w:hAnsi="Times New Roman"/>
          <w:b/>
          <w:sz w:val="24"/>
          <w:lang w:val="ru-RU"/>
        </w:rPr>
        <w:t>.</w:t>
      </w:r>
      <w:r w:rsidRPr="00BA3FBD">
        <w:rPr>
          <w:rFonts w:ascii="Times New Roman" w:hAnsi="Times New Roman"/>
          <w:b/>
          <w:sz w:val="24"/>
          <w:lang w:val="ru-RU"/>
        </w:rPr>
        <w:t xml:space="preserve"> Педагогические подходы к организации учебного процесса</w:t>
      </w:r>
    </w:p>
    <w:p w:rsidR="00DB1C10" w:rsidRPr="00BA3FBD" w:rsidRDefault="00DB1C10" w:rsidP="00DB1C10">
      <w:pPr>
        <w:spacing w:line="360" w:lineRule="auto"/>
        <w:ind w:firstLine="709"/>
        <w:rPr>
          <w:rFonts w:ascii="Times New Roman" w:hAnsi="Times New Roman"/>
          <w:sz w:val="24"/>
          <w:lang w:val="ru-RU"/>
        </w:rPr>
      </w:pPr>
    </w:p>
    <w:p w:rsidR="00DB1C10" w:rsidRPr="00BA3FBD" w:rsidRDefault="00DB1C10" w:rsidP="00DB1C10">
      <w:pPr>
        <w:widowControl/>
        <w:spacing w:line="360" w:lineRule="auto"/>
        <w:ind w:left="709"/>
        <w:jc w:val="both"/>
        <w:rPr>
          <w:rFonts w:ascii="Times New Roman" w:hAnsi="Times New Roman"/>
          <w:b/>
          <w:iCs/>
          <w:sz w:val="24"/>
          <w:lang w:val="ru-RU"/>
        </w:rPr>
      </w:pPr>
      <w:r w:rsidRPr="00BA3FBD">
        <w:rPr>
          <w:rFonts w:ascii="Times New Roman" w:hAnsi="Times New Roman"/>
          <w:b/>
          <w:iCs/>
          <w:sz w:val="24"/>
          <w:lang w:val="ru-RU"/>
        </w:rPr>
        <w:t xml:space="preserve">Ценностно </w:t>
      </w:r>
      <w:r>
        <w:rPr>
          <w:rFonts w:ascii="Times New Roman" w:hAnsi="Times New Roman"/>
          <w:b/>
          <w:iCs/>
          <w:sz w:val="24"/>
          <w:lang w:val="ru-RU"/>
        </w:rPr>
        <w:t xml:space="preserve">- </w:t>
      </w:r>
      <w:r w:rsidRPr="00BA3FBD">
        <w:rPr>
          <w:rFonts w:ascii="Times New Roman" w:hAnsi="Times New Roman"/>
          <w:b/>
          <w:iCs/>
          <w:sz w:val="24"/>
          <w:lang w:val="ru-RU"/>
        </w:rPr>
        <w:t>ориентированный подход.</w:t>
      </w:r>
    </w:p>
    <w:p w:rsidR="00DB1C10" w:rsidRPr="00BA3FBD" w:rsidRDefault="00DB1C10" w:rsidP="00DB1C10">
      <w:pPr>
        <w:widowControl/>
        <w:spacing w:line="360" w:lineRule="auto"/>
        <w:ind w:firstLine="709"/>
        <w:jc w:val="both"/>
        <w:rPr>
          <w:rFonts w:ascii="Times New Roman" w:hAnsi="Times New Roman"/>
          <w:sz w:val="24"/>
          <w:lang w:val="kk-KZ" w:eastAsia="ru-RU"/>
        </w:rPr>
      </w:pPr>
      <w:r>
        <w:rPr>
          <w:rFonts w:ascii="Times New Roman" w:eastAsiaTheme="minorHAnsi" w:hAnsi="Times New Roman"/>
          <w:sz w:val="24"/>
          <w:lang w:val="ru-RU"/>
        </w:rPr>
        <w:t>Ценностно-</w:t>
      </w:r>
      <w:r w:rsidRPr="00BA3FBD">
        <w:rPr>
          <w:rFonts w:ascii="Times New Roman" w:eastAsiaTheme="minorHAnsi" w:hAnsi="Times New Roman"/>
          <w:sz w:val="24"/>
          <w:lang w:val="ru-RU"/>
        </w:rPr>
        <w:t>ориентированный подход в обучении - это способ организации и выполнения учебной деятельности, получения и использования ее результатов с позиций определенных ценностей.</w:t>
      </w:r>
      <w:r>
        <w:rPr>
          <w:rFonts w:ascii="Times New Roman" w:eastAsiaTheme="minorHAnsi" w:hAnsi="Times New Roman"/>
          <w:sz w:val="24"/>
          <w:lang w:val="ru-RU"/>
        </w:rPr>
        <w:t xml:space="preserve"> </w:t>
      </w:r>
      <w:r w:rsidRPr="00BA3FBD">
        <w:rPr>
          <w:rFonts w:ascii="Times New Roman" w:hAnsi="Times New Roman"/>
          <w:sz w:val="24"/>
          <w:lang w:val="ru-RU" w:eastAsia="ru-RU"/>
        </w:rPr>
        <w:t>Ценностно</w:t>
      </w:r>
      <w:r>
        <w:rPr>
          <w:rFonts w:ascii="Times New Roman" w:hAnsi="Times New Roman"/>
          <w:sz w:val="24"/>
          <w:lang w:val="ru-RU" w:eastAsia="ru-RU"/>
        </w:rPr>
        <w:t>-</w:t>
      </w:r>
      <w:r w:rsidRPr="00BA3FBD">
        <w:rPr>
          <w:rFonts w:ascii="Times New Roman" w:hAnsi="Times New Roman"/>
          <w:sz w:val="24"/>
          <w:lang w:val="ru-RU" w:eastAsia="ru-RU"/>
        </w:rPr>
        <w:t>ориентированный учебный процесс целенаправленно формир</w:t>
      </w:r>
      <w:r w:rsidRPr="00BA3FBD">
        <w:rPr>
          <w:rFonts w:ascii="Times New Roman" w:eastAsiaTheme="minorHAnsi" w:hAnsi="Times New Roman"/>
          <w:sz w:val="24"/>
          <w:lang w:val="ru-RU" w:eastAsia="ru-RU"/>
        </w:rPr>
        <w:t xml:space="preserve">ует </w:t>
      </w:r>
      <w:r w:rsidRPr="00BA3FBD">
        <w:rPr>
          <w:rFonts w:ascii="Times New Roman" w:hAnsi="Times New Roman"/>
          <w:sz w:val="24"/>
          <w:lang w:val="ru-RU" w:eastAsia="ru-RU"/>
        </w:rPr>
        <w:t>систем</w:t>
      </w:r>
      <w:r w:rsidRPr="00BA3FBD">
        <w:rPr>
          <w:rFonts w:ascii="Times New Roman" w:eastAsiaTheme="minorHAnsi" w:hAnsi="Times New Roman"/>
          <w:sz w:val="24"/>
          <w:lang w:val="ru-RU" w:eastAsia="ru-RU"/>
        </w:rPr>
        <w:t>у</w:t>
      </w:r>
      <w:r w:rsidRPr="00BA3FBD">
        <w:rPr>
          <w:rFonts w:ascii="Times New Roman" w:hAnsi="Times New Roman"/>
          <w:sz w:val="24"/>
          <w:lang w:val="ru-RU" w:eastAsia="ru-RU"/>
        </w:rPr>
        <w:t xml:space="preserve"> ценностей личности учащегося.</w:t>
      </w:r>
      <w:r w:rsidRPr="00BA3FBD">
        <w:rPr>
          <w:rFonts w:ascii="Times New Roman" w:eastAsiaTheme="minorHAnsi" w:hAnsi="Times New Roman"/>
          <w:sz w:val="24"/>
          <w:lang w:val="ru-RU"/>
        </w:rPr>
        <w:t xml:space="preserve"> Ценностные </w:t>
      </w:r>
      <w:proofErr w:type="gramStart"/>
      <w:r w:rsidRPr="00BA3FBD">
        <w:rPr>
          <w:rFonts w:ascii="Times New Roman" w:eastAsiaTheme="minorHAnsi" w:hAnsi="Times New Roman"/>
          <w:sz w:val="24"/>
          <w:lang w:val="ru-RU"/>
        </w:rPr>
        <w:t>ориентации</w:t>
      </w:r>
      <w:r>
        <w:rPr>
          <w:rFonts w:ascii="Times New Roman" w:eastAsiaTheme="minorHAnsi" w:hAnsi="Times New Roman"/>
          <w:sz w:val="24"/>
          <w:lang w:val="ru-RU"/>
        </w:rPr>
        <w:t xml:space="preserve">  –</w:t>
      </w:r>
      <w:proofErr w:type="gramEnd"/>
      <w:r>
        <w:rPr>
          <w:rFonts w:ascii="Times New Roman" w:eastAsiaTheme="minorHAnsi" w:hAnsi="Times New Roman"/>
          <w:sz w:val="24"/>
          <w:lang w:val="ru-RU"/>
        </w:rPr>
        <w:t xml:space="preserve"> </w:t>
      </w:r>
      <w:r w:rsidRPr="00BA3FBD">
        <w:rPr>
          <w:rFonts w:ascii="Times New Roman" w:eastAsiaTheme="minorHAnsi" w:hAnsi="Times New Roman"/>
          <w:sz w:val="24"/>
          <w:lang w:val="ru-RU"/>
        </w:rPr>
        <w:t xml:space="preserve"> это способность (качество) личности выбрать в качестве ориентира в своей деятельности определенные ценности (способность ориентироваться в ценностях), а также способность осознать и воспринять их как собственные социально значимые ценности. </w:t>
      </w:r>
      <w:r w:rsidRPr="00BA3FBD">
        <w:rPr>
          <w:rFonts w:ascii="Times New Roman" w:hAnsi="Times New Roman"/>
          <w:sz w:val="24"/>
          <w:lang w:val="ru-RU" w:eastAsia="ru-RU"/>
        </w:rPr>
        <w:t>Реализация ценностей состоит в следовании требованиям, исходящем от ценностей и подчинять этим требованиям повседневную жизнь. Значение ценностей проявляется в сфере формирования норм, привычек, образа жизни, стиля поведения, необходимых для успешного функционирования определенного общества.</w:t>
      </w:r>
    </w:p>
    <w:p w:rsidR="00DB1C10" w:rsidRPr="00BA3FBD" w:rsidRDefault="00DB1C10" w:rsidP="00DB1C10">
      <w:pPr>
        <w:widowControl/>
        <w:spacing w:line="360" w:lineRule="auto"/>
        <w:ind w:firstLine="709"/>
        <w:jc w:val="both"/>
        <w:rPr>
          <w:rFonts w:ascii="Times New Roman" w:hAnsi="Times New Roman"/>
          <w:bCs/>
          <w:sz w:val="24"/>
          <w:lang w:val="kk-KZ" w:eastAsia="ru-RU"/>
        </w:rPr>
      </w:pPr>
      <w:r w:rsidRPr="00BA3FBD">
        <w:rPr>
          <w:rFonts w:ascii="Times New Roman" w:eastAsiaTheme="minorHAnsi" w:hAnsi="Times New Roman"/>
          <w:sz w:val="24"/>
          <w:lang w:val="kk-KZ"/>
        </w:rPr>
        <w:t xml:space="preserve">Ценности </w:t>
      </w:r>
      <w:r>
        <w:rPr>
          <w:rFonts w:ascii="Times New Roman" w:eastAsiaTheme="minorHAnsi" w:hAnsi="Times New Roman"/>
          <w:sz w:val="24"/>
          <w:lang w:val="kk-KZ"/>
        </w:rPr>
        <w:t xml:space="preserve">–  </w:t>
      </w:r>
      <w:r w:rsidRPr="00BA3FBD">
        <w:rPr>
          <w:rFonts w:ascii="Times New Roman" w:hAnsi="Times New Roman"/>
          <w:sz w:val="24"/>
          <w:lang w:val="ru-RU" w:eastAsia="ru-RU"/>
        </w:rPr>
        <w:t>социально одобряемая и разделяемая большинством людей</w:t>
      </w:r>
      <w:r>
        <w:rPr>
          <w:rFonts w:ascii="Times New Roman" w:hAnsi="Times New Roman"/>
          <w:sz w:val="24"/>
          <w:lang w:val="ru-RU" w:eastAsia="ru-RU"/>
        </w:rPr>
        <w:t xml:space="preserve"> </w:t>
      </w:r>
      <w:r w:rsidRPr="00BA3FBD">
        <w:rPr>
          <w:rFonts w:ascii="Times New Roman" w:hAnsi="Times New Roman"/>
          <w:sz w:val="24"/>
          <w:shd w:val="clear" w:color="auto" w:fill="FFFFFF"/>
          <w:lang w:val="ru-RU" w:eastAsia="ru-RU"/>
        </w:rPr>
        <w:t>личностная, социально-культурн</w:t>
      </w:r>
      <w:r>
        <w:rPr>
          <w:rFonts w:ascii="Times New Roman" w:hAnsi="Times New Roman"/>
          <w:sz w:val="24"/>
          <w:shd w:val="clear" w:color="auto" w:fill="FFFFFF"/>
          <w:lang w:val="ru-RU" w:eastAsia="ru-RU"/>
        </w:rPr>
        <w:t>ая</w:t>
      </w:r>
      <w:r w:rsidRPr="00BA3FBD">
        <w:rPr>
          <w:rFonts w:ascii="Times New Roman" w:hAnsi="Times New Roman"/>
          <w:sz w:val="24"/>
          <w:shd w:val="clear" w:color="auto" w:fill="FFFFFF"/>
          <w:lang w:val="ru-RU" w:eastAsia="ru-RU"/>
        </w:rPr>
        <w:t xml:space="preserve"> значимость определённых объектов и явлений, качеств и способов поведения личности.</w:t>
      </w:r>
      <w:r w:rsidRPr="00BA3FBD">
        <w:rPr>
          <w:rFonts w:ascii="Times New Roman" w:hAnsi="Times New Roman"/>
          <w:sz w:val="24"/>
          <w:lang w:val="ru-RU" w:eastAsia="ru-RU"/>
        </w:rPr>
        <w:t xml:space="preserve"> Ценности стимулируют поведение и поступки, действуя как важный фактор мотивации личности</w:t>
      </w:r>
      <w:r w:rsidRPr="00BA3FBD">
        <w:rPr>
          <w:rFonts w:ascii="Times New Roman" w:hAnsi="Times New Roman"/>
          <w:sz w:val="24"/>
          <w:lang w:val="kk-KZ" w:eastAsia="ru-RU"/>
        </w:rPr>
        <w:t>.</w:t>
      </w:r>
      <w:r>
        <w:rPr>
          <w:rFonts w:ascii="Times New Roman" w:hAnsi="Times New Roman"/>
          <w:sz w:val="24"/>
          <w:lang w:val="kk-KZ" w:eastAsia="ru-RU"/>
        </w:rPr>
        <w:t xml:space="preserve"> </w:t>
      </w:r>
      <w:r w:rsidRPr="00BA3FBD">
        <w:rPr>
          <w:rFonts w:ascii="Times New Roman" w:hAnsi="Times New Roman"/>
          <w:bCs/>
          <w:sz w:val="24"/>
          <w:lang w:val="ru-RU" w:eastAsia="ru-RU"/>
        </w:rPr>
        <w:t>Идейной основой ценностей среднего образования являются ценности национальной идеи «</w:t>
      </w:r>
      <w:r w:rsidRPr="00BA3FBD">
        <w:rPr>
          <w:rFonts w:ascii="Times New Roman" w:hAnsi="Times New Roman"/>
          <w:bCs/>
          <w:sz w:val="24"/>
          <w:lang w:val="kk-KZ" w:eastAsia="ru-RU"/>
        </w:rPr>
        <w:t>Мәңгілік ел</w:t>
      </w:r>
      <w:r w:rsidRPr="00BA3FBD">
        <w:rPr>
          <w:rFonts w:ascii="Times New Roman" w:hAnsi="Times New Roman"/>
          <w:bCs/>
          <w:sz w:val="24"/>
          <w:lang w:val="ru-RU" w:eastAsia="ru-RU"/>
        </w:rPr>
        <w:t>»</w:t>
      </w:r>
      <w:r w:rsidRPr="00BA3FBD">
        <w:rPr>
          <w:rFonts w:ascii="Times New Roman" w:hAnsi="Times New Roman"/>
          <w:bCs/>
          <w:sz w:val="24"/>
          <w:lang w:val="kk-KZ" w:eastAsia="ru-RU"/>
        </w:rPr>
        <w:t xml:space="preserve">. </w:t>
      </w:r>
      <w:r w:rsidRPr="00BA3FBD">
        <w:rPr>
          <w:rFonts w:ascii="Times New Roman" w:hAnsi="Times New Roman"/>
          <w:sz w:val="24"/>
          <w:lang w:val="kk-KZ" w:eastAsia="ru-RU"/>
        </w:rPr>
        <w:t>Ценностями</w:t>
      </w:r>
      <w:r w:rsidRPr="00BA3FBD">
        <w:rPr>
          <w:rFonts w:ascii="Times New Roman" w:hAnsi="Times New Roman"/>
          <w:sz w:val="24"/>
          <w:lang w:val="ru-RU" w:eastAsia="ru-RU"/>
        </w:rPr>
        <w:t xml:space="preserve"> среднего образования определены: </w:t>
      </w:r>
      <w:bookmarkStart w:id="2" w:name="5"/>
      <w:bookmarkEnd w:id="2"/>
      <w:r w:rsidRPr="00BA3FBD">
        <w:rPr>
          <w:rFonts w:ascii="Times New Roman" w:hAnsi="Times New Roman"/>
          <w:i/>
          <w:sz w:val="24"/>
          <w:lang w:val="ru-RU" w:eastAsia="ru-RU"/>
        </w:rPr>
        <w:t>казахстанский патриотизм и гражданская ответственность; уважение; сотрудничество; труд и творчество; открытость; образование в течение всей жизни</w:t>
      </w:r>
      <w:r w:rsidRPr="00BA3FBD">
        <w:rPr>
          <w:rFonts w:ascii="Times New Roman" w:hAnsi="Times New Roman"/>
          <w:sz w:val="24"/>
          <w:lang w:val="ru-RU" w:eastAsia="ru-RU"/>
        </w:rPr>
        <w:t>.</w:t>
      </w:r>
      <w:r>
        <w:rPr>
          <w:rFonts w:ascii="Times New Roman" w:hAnsi="Times New Roman"/>
          <w:sz w:val="24"/>
          <w:lang w:val="ru-RU" w:eastAsia="ru-RU"/>
        </w:rPr>
        <w:t xml:space="preserve"> </w:t>
      </w:r>
    </w:p>
    <w:p w:rsidR="00DB1C10" w:rsidRPr="00BA3FBD" w:rsidRDefault="00DB1C10" w:rsidP="00DB1C10">
      <w:pPr>
        <w:widowControl/>
        <w:spacing w:line="360" w:lineRule="auto"/>
        <w:ind w:firstLine="709"/>
        <w:jc w:val="both"/>
        <w:rPr>
          <w:rFonts w:ascii="Times New Roman" w:hAnsi="Times New Roman"/>
          <w:b/>
          <w:iCs/>
          <w:sz w:val="24"/>
          <w:lang w:val="ru-RU"/>
        </w:rPr>
      </w:pPr>
      <w:r w:rsidRPr="00BA3FBD">
        <w:rPr>
          <w:rFonts w:ascii="Times New Roman" w:eastAsiaTheme="minorHAnsi" w:hAnsi="Times New Roman"/>
          <w:b/>
          <w:sz w:val="24"/>
          <w:lang w:val="ru-RU"/>
        </w:rPr>
        <w:t>Личностно-ориентированный</w:t>
      </w:r>
      <w:r w:rsidRPr="00BA3FBD">
        <w:rPr>
          <w:rFonts w:ascii="Times New Roman" w:hAnsi="Times New Roman"/>
          <w:b/>
          <w:iCs/>
          <w:sz w:val="24"/>
          <w:lang w:val="ru-RU"/>
        </w:rPr>
        <w:t xml:space="preserve"> подход</w:t>
      </w:r>
    </w:p>
    <w:p w:rsidR="00DB1C10" w:rsidRPr="00BA3FBD" w:rsidRDefault="00DB1C10" w:rsidP="00DB1C10">
      <w:pPr>
        <w:widowControl/>
        <w:shd w:val="clear" w:color="auto" w:fill="FFFFFF"/>
        <w:spacing w:line="360" w:lineRule="auto"/>
        <w:ind w:firstLine="709"/>
        <w:jc w:val="both"/>
        <w:rPr>
          <w:rFonts w:ascii="Times New Roman" w:eastAsiaTheme="minorHAnsi" w:hAnsi="Times New Roman"/>
          <w:sz w:val="24"/>
          <w:lang w:val="ru-RU" w:eastAsia="ru-RU"/>
        </w:rPr>
      </w:pPr>
      <w:r w:rsidRPr="00BA3FBD">
        <w:rPr>
          <w:rFonts w:ascii="Times New Roman" w:eastAsiaTheme="minorHAnsi" w:hAnsi="Times New Roman"/>
          <w:sz w:val="24"/>
          <w:lang w:val="ru-RU" w:eastAsia="ru-RU"/>
        </w:rPr>
        <w:t xml:space="preserve">Целью личностно-ориентированного подхода является </w:t>
      </w:r>
      <w:r w:rsidRPr="00BA3FBD">
        <w:rPr>
          <w:rFonts w:ascii="Times New Roman" w:eastAsiaTheme="minorHAnsi" w:hAnsi="Times New Roman"/>
          <w:sz w:val="24"/>
          <w:lang w:val="kk-KZ" w:eastAsia="ru-RU"/>
        </w:rPr>
        <w:t xml:space="preserve">индивидуализация учебного процесса, </w:t>
      </w:r>
      <w:r w:rsidRPr="00BA3FBD">
        <w:rPr>
          <w:rFonts w:ascii="Times New Roman" w:eastAsiaTheme="minorHAnsi" w:hAnsi="Times New Roman"/>
          <w:sz w:val="24"/>
          <w:lang w:val="ru-RU" w:eastAsia="ru-RU"/>
        </w:rPr>
        <w:t>гармоничное формирование и всестороннее развитие личности учащегося в учебном процессе, полное раскрытие его творческих с</w:t>
      </w:r>
      <w:r>
        <w:rPr>
          <w:rFonts w:ascii="Times New Roman" w:eastAsiaTheme="minorHAnsi" w:hAnsi="Times New Roman"/>
          <w:sz w:val="24"/>
          <w:lang w:val="ru-RU" w:eastAsia="ru-RU"/>
        </w:rPr>
        <w:t xml:space="preserve">пособностей с </w:t>
      </w:r>
      <w:r w:rsidRPr="00BA3FBD">
        <w:rPr>
          <w:rFonts w:ascii="Times New Roman" w:eastAsiaTheme="minorHAnsi" w:hAnsi="Times New Roman"/>
          <w:sz w:val="24"/>
          <w:lang w:val="kk-KZ" w:eastAsia="ru-RU"/>
        </w:rPr>
        <w:t xml:space="preserve">учетом индивидуальных </w:t>
      </w:r>
      <w:r w:rsidRPr="00BA3FBD">
        <w:rPr>
          <w:rFonts w:ascii="Times New Roman" w:eastAsiaTheme="minorHAnsi" w:hAnsi="Times New Roman"/>
          <w:sz w:val="24"/>
          <w:lang w:val="ru-RU" w:eastAsia="ru-RU"/>
        </w:rPr>
        <w:t xml:space="preserve">особенностей психического и физического развития учащегося, потребностей и мотивов поведения </w:t>
      </w:r>
      <w:r>
        <w:rPr>
          <w:rFonts w:ascii="Times New Roman" w:eastAsiaTheme="minorHAnsi" w:hAnsi="Times New Roman"/>
          <w:sz w:val="24"/>
          <w:lang w:val="ru-RU" w:eastAsia="ru-RU"/>
        </w:rPr>
        <w:t>на основе</w:t>
      </w:r>
      <w:r w:rsidRPr="00BA3FBD">
        <w:rPr>
          <w:rFonts w:ascii="Times New Roman" w:eastAsiaTheme="minorHAnsi" w:hAnsi="Times New Roman"/>
          <w:sz w:val="24"/>
          <w:lang w:val="ru-RU" w:eastAsia="ru-RU"/>
        </w:rPr>
        <w:t xml:space="preserve"> потенциальных возможностей.</w:t>
      </w:r>
    </w:p>
    <w:p w:rsidR="00DB1C10" w:rsidRPr="00BA3FBD" w:rsidRDefault="00DB1C10" w:rsidP="00DB1C10">
      <w:pPr>
        <w:widowControl/>
        <w:spacing w:line="360" w:lineRule="auto"/>
        <w:ind w:firstLine="708"/>
        <w:jc w:val="both"/>
        <w:rPr>
          <w:rFonts w:ascii="Times New Roman" w:hAnsi="Times New Roman"/>
          <w:b/>
          <w:iCs/>
          <w:sz w:val="24"/>
          <w:lang w:val="ru-RU"/>
        </w:rPr>
      </w:pPr>
      <w:proofErr w:type="spellStart"/>
      <w:r w:rsidRPr="00BA3FBD">
        <w:rPr>
          <w:rFonts w:ascii="Times New Roman" w:hAnsi="Times New Roman"/>
          <w:b/>
          <w:iCs/>
          <w:sz w:val="24"/>
          <w:lang w:val="ru-RU"/>
        </w:rPr>
        <w:lastRenderedPageBreak/>
        <w:t>Деятельностный</w:t>
      </w:r>
      <w:proofErr w:type="spellEnd"/>
      <w:r w:rsidRPr="00BA3FBD">
        <w:rPr>
          <w:rFonts w:ascii="Times New Roman" w:hAnsi="Times New Roman"/>
          <w:b/>
          <w:iCs/>
          <w:sz w:val="24"/>
          <w:lang w:val="ru-RU"/>
        </w:rPr>
        <w:t xml:space="preserve"> подход</w:t>
      </w:r>
    </w:p>
    <w:p w:rsidR="00DB1C10" w:rsidRPr="00BA3FBD" w:rsidRDefault="00DB1C10" w:rsidP="00DB1C10">
      <w:pPr>
        <w:widowControl/>
        <w:spacing w:line="360" w:lineRule="auto"/>
        <w:ind w:firstLine="708"/>
        <w:jc w:val="both"/>
        <w:rPr>
          <w:rFonts w:ascii="Times New Roman" w:hAnsi="Times New Roman"/>
          <w:iCs/>
          <w:sz w:val="24"/>
          <w:lang w:val="ru-RU" w:eastAsia="ru-RU"/>
        </w:rPr>
      </w:pPr>
      <w:proofErr w:type="spellStart"/>
      <w:r w:rsidRPr="00BA3FBD">
        <w:rPr>
          <w:rFonts w:ascii="Times New Roman" w:hAnsi="Times New Roman"/>
          <w:iCs/>
          <w:sz w:val="24"/>
          <w:lang w:val="ru-RU"/>
        </w:rPr>
        <w:t>Деятельностный</w:t>
      </w:r>
      <w:proofErr w:type="spellEnd"/>
      <w:r w:rsidRPr="00BA3FBD">
        <w:rPr>
          <w:rFonts w:ascii="Times New Roman" w:hAnsi="Times New Roman"/>
          <w:iCs/>
          <w:sz w:val="24"/>
          <w:lang w:val="ru-RU"/>
        </w:rPr>
        <w:t xml:space="preserve"> подход </w:t>
      </w:r>
      <w:r w:rsidRPr="00BA3FBD">
        <w:rPr>
          <w:rFonts w:ascii="Times New Roman" w:hAnsi="Times New Roman"/>
          <w:iCs/>
          <w:sz w:val="24"/>
          <w:shd w:val="clear" w:color="auto" w:fill="FFFFFF"/>
          <w:lang w:val="ru-RU" w:eastAsia="ru-RU"/>
        </w:rPr>
        <w:t xml:space="preserve">заключается в том, что учащийся получает знания не в готовом виде, а добывает их сам, осознает содержание и формы своей учебной деятельности, понимает и принимает систему ее норм, активно участвует в их совершенствовании, что способствует активному успешному формированию его знаний, учебных умений и </w:t>
      </w:r>
      <w:proofErr w:type="gramStart"/>
      <w:r w:rsidRPr="00BA3FBD">
        <w:rPr>
          <w:rFonts w:ascii="Times New Roman" w:hAnsi="Times New Roman"/>
          <w:iCs/>
          <w:sz w:val="24"/>
          <w:shd w:val="clear" w:color="auto" w:fill="FFFFFF"/>
          <w:lang w:val="ru-RU" w:eastAsia="ru-RU"/>
        </w:rPr>
        <w:t>навыков</w:t>
      </w:r>
      <w:proofErr w:type="gramEnd"/>
      <w:r w:rsidRPr="00BA3FBD">
        <w:rPr>
          <w:rFonts w:ascii="Times New Roman" w:hAnsi="Times New Roman"/>
          <w:iCs/>
          <w:sz w:val="24"/>
          <w:shd w:val="clear" w:color="auto" w:fill="FFFFFF"/>
          <w:lang w:val="ru-RU" w:eastAsia="ru-RU"/>
        </w:rPr>
        <w:t xml:space="preserve"> и навыков широкого спектра. Деятельность учащихся сгруппирована по таким категориям, как “знать”, “понимать”, “применять”, “анализировать”, “оценивать”, “синтезировать”.</w:t>
      </w:r>
    </w:p>
    <w:p w:rsidR="00DB1C10" w:rsidRPr="00151FB4" w:rsidRDefault="00DB1C10" w:rsidP="00DB1C10">
      <w:pPr>
        <w:widowControl/>
        <w:spacing w:line="360" w:lineRule="auto"/>
        <w:ind w:firstLine="708"/>
        <w:contextualSpacing/>
        <w:jc w:val="both"/>
        <w:rPr>
          <w:rFonts w:ascii="Times New Roman" w:eastAsiaTheme="minorHAnsi" w:hAnsi="Times New Roman"/>
          <w:b/>
          <w:sz w:val="24"/>
          <w:lang w:val="ru-RU"/>
        </w:rPr>
      </w:pPr>
      <w:r w:rsidRPr="00151FB4">
        <w:rPr>
          <w:rFonts w:ascii="Times New Roman" w:eastAsiaTheme="minorHAnsi" w:hAnsi="Times New Roman"/>
          <w:b/>
          <w:sz w:val="24"/>
          <w:lang w:val="ru-RU"/>
        </w:rPr>
        <w:t>Дифференцированный подход</w:t>
      </w:r>
    </w:p>
    <w:p w:rsidR="00DB1C10" w:rsidRPr="00BA3FBD" w:rsidRDefault="00DB1C10" w:rsidP="00DB1C10">
      <w:pPr>
        <w:widowControl/>
        <w:spacing w:line="360" w:lineRule="auto"/>
        <w:ind w:firstLine="708"/>
        <w:contextualSpacing/>
        <w:jc w:val="both"/>
        <w:rPr>
          <w:rFonts w:ascii="Times New Roman" w:eastAsiaTheme="minorHAnsi" w:hAnsi="Times New Roman"/>
          <w:sz w:val="24"/>
          <w:lang w:val="ru-RU"/>
        </w:rPr>
      </w:pPr>
      <w:r w:rsidRPr="00BA3FBD">
        <w:rPr>
          <w:rFonts w:ascii="Times New Roman" w:eastAsiaTheme="minorHAnsi" w:hAnsi="Times New Roman"/>
          <w:sz w:val="24"/>
          <w:lang w:val="ru-RU"/>
        </w:rPr>
        <w:t>Дифференцированный подход подразумевает специализацию учебного процесса для различных групп обучаемых, создание разнообразных условий обучения для различных групп с целью учета особенностей учащихся.</w:t>
      </w:r>
      <w:r w:rsidRPr="00BA3FBD">
        <w:rPr>
          <w:rFonts w:ascii="Times New Roman" w:hAnsi="Times New Roman"/>
          <w:sz w:val="24"/>
          <w:lang w:val="ru-RU"/>
        </w:rPr>
        <w:t xml:space="preserve"> Д</w:t>
      </w:r>
      <w:r w:rsidRPr="00BA3FBD">
        <w:rPr>
          <w:rFonts w:ascii="Times New Roman" w:hAnsi="Times New Roman"/>
          <w:sz w:val="24"/>
          <w:lang w:val="ru-RU" w:eastAsia="ru-RU"/>
        </w:rPr>
        <w:t xml:space="preserve">ифференцированный подход включает организацию учебной деятельности различных групп </w:t>
      </w:r>
      <w:r w:rsidRPr="00BA3FBD">
        <w:rPr>
          <w:rFonts w:ascii="Times New Roman" w:hAnsi="Times New Roman"/>
          <w:sz w:val="24"/>
          <w:lang w:val="kk-KZ" w:eastAsia="ru-RU"/>
        </w:rPr>
        <w:t>учащихся</w:t>
      </w:r>
      <w:r w:rsidRPr="00BA3FBD">
        <w:rPr>
          <w:rFonts w:ascii="Times New Roman" w:hAnsi="Times New Roman"/>
          <w:sz w:val="24"/>
          <w:lang w:val="ru-RU" w:eastAsia="ru-RU"/>
        </w:rPr>
        <w:t xml:space="preserve"> с помощью специально разработанных средств обучения предмету и приемов дифференциации деятельности. Условием организации дифференцированной работы является применение дифференцированных заданий, которые различаются по сложности, по познавательным интересам, по характеру помощи со стороны учителя.</w:t>
      </w:r>
    </w:p>
    <w:p w:rsidR="00DB1C10" w:rsidRPr="00BA3FBD" w:rsidRDefault="00DB1C10" w:rsidP="00DB1C10">
      <w:pPr>
        <w:widowControl/>
        <w:spacing w:line="360" w:lineRule="auto"/>
        <w:ind w:left="709"/>
        <w:contextualSpacing/>
        <w:jc w:val="both"/>
        <w:rPr>
          <w:rFonts w:ascii="Times New Roman" w:eastAsiaTheme="minorHAnsi" w:hAnsi="Times New Roman"/>
          <w:b/>
          <w:sz w:val="24"/>
          <w:lang w:val="ru-RU"/>
        </w:rPr>
      </w:pPr>
      <w:r w:rsidRPr="00BA3FBD">
        <w:rPr>
          <w:rFonts w:ascii="Times New Roman" w:eastAsiaTheme="minorHAnsi" w:hAnsi="Times New Roman"/>
          <w:b/>
          <w:sz w:val="24"/>
          <w:lang w:val="ru-RU"/>
        </w:rPr>
        <w:t>Коммуникативный подход</w:t>
      </w:r>
    </w:p>
    <w:p w:rsidR="00DB1C10" w:rsidRPr="00BA3FBD" w:rsidRDefault="00DB1C10" w:rsidP="00DB1C1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4"/>
          <w:lang w:val="ru-RU"/>
        </w:rPr>
      </w:pPr>
      <w:r w:rsidRPr="00BA3FBD">
        <w:rPr>
          <w:rFonts w:ascii="Times New Roman" w:eastAsiaTheme="minorHAnsi" w:hAnsi="Times New Roman"/>
          <w:iCs/>
          <w:sz w:val="24"/>
          <w:lang w:val="ru-RU"/>
        </w:rPr>
        <w:t>Коммуникативный подход</w:t>
      </w:r>
      <w:r>
        <w:rPr>
          <w:rFonts w:ascii="Times New Roman" w:eastAsiaTheme="minorHAnsi" w:hAnsi="Times New Roman"/>
          <w:iCs/>
          <w:sz w:val="24"/>
          <w:lang w:val="ru-RU"/>
        </w:rPr>
        <w:t xml:space="preserve"> </w:t>
      </w:r>
      <w:r w:rsidRPr="00BA3FBD">
        <w:rPr>
          <w:rFonts w:ascii="Times New Roman" w:eastAsiaTheme="minorHAnsi" w:hAnsi="Times New Roman"/>
          <w:sz w:val="24"/>
          <w:lang w:val="ru-RU"/>
        </w:rPr>
        <w:t xml:space="preserve">к </w:t>
      </w:r>
      <w:proofErr w:type="gramStart"/>
      <w:r w:rsidRPr="00BA3FBD">
        <w:rPr>
          <w:rFonts w:ascii="Times New Roman" w:eastAsiaTheme="minorHAnsi" w:hAnsi="Times New Roman"/>
          <w:sz w:val="24"/>
          <w:lang w:val="ru-RU"/>
        </w:rPr>
        <w:t>обучению</w:t>
      </w:r>
      <w:r>
        <w:rPr>
          <w:rFonts w:ascii="Times New Roman" w:eastAsiaTheme="minorHAnsi" w:hAnsi="Times New Roman"/>
          <w:sz w:val="24"/>
          <w:lang w:val="ru-RU"/>
        </w:rPr>
        <w:t xml:space="preserve"> </w:t>
      </w:r>
      <w:r w:rsidRPr="00BA3FBD">
        <w:rPr>
          <w:rFonts w:ascii="Times New Roman" w:eastAsiaTheme="minorHAnsi" w:hAnsi="Times New Roman"/>
          <w:sz w:val="24"/>
          <w:lang w:val="ru-RU"/>
        </w:rPr>
        <w:t xml:space="preserve"> </w:t>
      </w:r>
      <w:r>
        <w:rPr>
          <w:rFonts w:ascii="Times New Roman" w:eastAsiaTheme="minorHAnsi" w:hAnsi="Times New Roman"/>
          <w:sz w:val="24"/>
          <w:lang w:val="ru-RU"/>
        </w:rPr>
        <w:t>–</w:t>
      </w:r>
      <w:proofErr w:type="gramEnd"/>
      <w:r w:rsidRPr="00BA3FBD">
        <w:rPr>
          <w:rFonts w:ascii="Times New Roman" w:eastAsiaTheme="minorHAnsi" w:hAnsi="Times New Roman"/>
          <w:sz w:val="24"/>
          <w:lang w:val="ru-RU"/>
        </w:rPr>
        <w:t xml:space="preserve"> это передача и сообщение информации</w:t>
      </w:r>
      <w:r w:rsidRPr="00BA3FBD">
        <w:rPr>
          <w:rFonts w:ascii="Times New Roman" w:eastAsiaTheme="minorHAnsi" w:hAnsi="Times New Roman"/>
          <w:sz w:val="24"/>
          <w:lang w:val="kk-KZ"/>
        </w:rPr>
        <w:t>,</w:t>
      </w:r>
      <w:r w:rsidRPr="00BA3FBD">
        <w:rPr>
          <w:rFonts w:ascii="Times New Roman" w:eastAsiaTheme="minorHAnsi" w:hAnsi="Times New Roman"/>
          <w:sz w:val="24"/>
          <w:lang w:val="ru-RU"/>
        </w:rPr>
        <w:t xml:space="preserve"> обмен знаниями, навыками и умениями в процессе речевого взаимодействия двух или более людей. Результатом коммуникативного подхода является способность осуществлять общение посредством языка, то есть передавать мысли и обмениваться ими в различных ситуациях в процессе взаимодействия с другими участниками общения, правильно используя систему языковых и речевых норм и выбирая коммуникативное поведение, адекватное ситуации общения.</w:t>
      </w:r>
      <w:r>
        <w:rPr>
          <w:rFonts w:ascii="Times New Roman" w:eastAsiaTheme="minorHAnsi" w:hAnsi="Times New Roman"/>
          <w:sz w:val="24"/>
          <w:lang w:val="ru-RU"/>
        </w:rPr>
        <w:t xml:space="preserve"> </w:t>
      </w:r>
      <w:r w:rsidRPr="00BA3FBD">
        <w:rPr>
          <w:rFonts w:ascii="Times New Roman" w:eastAsiaTheme="minorHAnsi" w:hAnsi="Times New Roman"/>
          <w:sz w:val="24"/>
          <w:lang w:val="ru-RU"/>
        </w:rPr>
        <w:t xml:space="preserve">В соответствии с коммуникативным подходом процесс обучения должен </w:t>
      </w:r>
      <w:r w:rsidRPr="00BA3FBD">
        <w:rPr>
          <w:rFonts w:ascii="Times New Roman" w:eastAsiaTheme="minorHAnsi" w:hAnsi="Times New Roman"/>
          <w:sz w:val="24"/>
          <w:lang w:val="kk-KZ"/>
        </w:rPr>
        <w:t>включать</w:t>
      </w:r>
      <w:r w:rsidRPr="00BA3FBD">
        <w:rPr>
          <w:rFonts w:ascii="Times New Roman" w:eastAsiaTheme="minorHAnsi" w:hAnsi="Times New Roman"/>
          <w:sz w:val="24"/>
          <w:lang w:val="ru-RU"/>
        </w:rPr>
        <w:t xml:space="preserve"> </w:t>
      </w:r>
      <w:proofErr w:type="spellStart"/>
      <w:r w:rsidRPr="00BA3FBD">
        <w:rPr>
          <w:rFonts w:ascii="Times New Roman" w:eastAsiaTheme="minorHAnsi" w:hAnsi="Times New Roman"/>
          <w:sz w:val="24"/>
          <w:lang w:val="ru-RU"/>
        </w:rPr>
        <w:t>задани</w:t>
      </w:r>
      <w:proofErr w:type="spellEnd"/>
      <w:r w:rsidRPr="00BA3FBD">
        <w:rPr>
          <w:rFonts w:ascii="Times New Roman" w:eastAsiaTheme="minorHAnsi" w:hAnsi="Times New Roman"/>
          <w:sz w:val="24"/>
          <w:lang w:val="kk-KZ"/>
        </w:rPr>
        <w:t>я</w:t>
      </w:r>
      <w:r w:rsidRPr="00BA3FBD">
        <w:rPr>
          <w:rFonts w:ascii="Times New Roman" w:eastAsiaTheme="minorHAnsi" w:hAnsi="Times New Roman"/>
          <w:sz w:val="24"/>
          <w:lang w:val="ru-RU"/>
        </w:rPr>
        <w:t>, способствующие формированию умений общения, и режимов работы, адекватных условиям реальной коммуникации (парная и групповая работа)</w:t>
      </w:r>
      <w:r w:rsidRPr="00BA3FBD">
        <w:rPr>
          <w:rFonts w:ascii="Times New Roman" w:eastAsiaTheme="minorHAnsi" w:hAnsi="Times New Roman"/>
          <w:sz w:val="24"/>
          <w:lang w:val="kk-KZ"/>
        </w:rPr>
        <w:t>.</w:t>
      </w:r>
    </w:p>
    <w:p w:rsidR="00DB1C10" w:rsidRPr="00BA3FBD" w:rsidRDefault="00DB1C10" w:rsidP="00DB1C10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lang w:val="ru-RU"/>
        </w:rPr>
      </w:pPr>
      <w:r w:rsidRPr="00BA3FBD">
        <w:rPr>
          <w:rFonts w:ascii="Times New Roman" w:hAnsi="Times New Roman" w:cs="Times New Roman"/>
          <w:b/>
          <w:color w:val="auto"/>
          <w:lang w:val="ru-RU"/>
        </w:rPr>
        <w:t>Обучение на основе сквозных тем</w:t>
      </w:r>
    </w:p>
    <w:p w:rsidR="00DB1C10" w:rsidRPr="00BA3FBD" w:rsidRDefault="00DB1C10" w:rsidP="00DB1C10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lang w:val="ru-RU"/>
        </w:rPr>
      </w:pPr>
      <w:r w:rsidRPr="00BA3FBD">
        <w:rPr>
          <w:rFonts w:ascii="Times New Roman" w:hAnsi="Times New Roman" w:cs="Times New Roman"/>
          <w:color w:val="auto"/>
          <w:lang w:val="ru-RU"/>
        </w:rPr>
        <w:t xml:space="preserve">Содержание «сквозных тем» предмета «Познание мира» начинается с «зоны ближайшего развития» учащегося, т.е. с изучения тем, напрямую связанных </w:t>
      </w:r>
      <w:r>
        <w:rPr>
          <w:rFonts w:ascii="Times New Roman" w:hAnsi="Times New Roman" w:cs="Times New Roman"/>
          <w:color w:val="auto"/>
          <w:lang w:val="ru-RU"/>
        </w:rPr>
        <w:t xml:space="preserve">с </w:t>
      </w:r>
      <w:r w:rsidRPr="00BA3FBD">
        <w:rPr>
          <w:rFonts w:ascii="Times New Roman" w:hAnsi="Times New Roman" w:cs="Times New Roman"/>
          <w:color w:val="auto"/>
          <w:lang w:val="ru-RU"/>
        </w:rPr>
        <w:t xml:space="preserve">его деятельностью. Дети 6-7 лет должны научиться высказывать свое мнение, задавать вопросы по содержанию обучения, находить ответы на них. </w:t>
      </w:r>
    </w:p>
    <w:p w:rsidR="00DB1C10" w:rsidRPr="00BA3FBD" w:rsidRDefault="00DB1C10" w:rsidP="00DB1C10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lang w:val="ru-RU"/>
        </w:rPr>
      </w:pPr>
      <w:r w:rsidRPr="00BA3FBD">
        <w:rPr>
          <w:rFonts w:ascii="Times New Roman" w:hAnsi="Times New Roman" w:cs="Times New Roman"/>
          <w:b/>
          <w:color w:val="auto"/>
          <w:lang w:val="ru-RU"/>
        </w:rPr>
        <w:lastRenderedPageBreak/>
        <w:t>Игровое обучение</w:t>
      </w:r>
    </w:p>
    <w:p w:rsidR="00DB1C10" w:rsidRPr="00BA3FBD" w:rsidRDefault="00DB1C10" w:rsidP="00DB1C10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lang w:val="ru-RU"/>
        </w:rPr>
      </w:pPr>
      <w:r w:rsidRPr="00BA3FBD">
        <w:rPr>
          <w:rFonts w:ascii="Times New Roman" w:hAnsi="Times New Roman" w:cs="Times New Roman"/>
          <w:color w:val="auto"/>
          <w:lang w:val="ru-RU"/>
        </w:rPr>
        <w:t xml:space="preserve">Использование игровых форм, в качестве метода обучения способствует активизации познавательных интересов учащихся. </w:t>
      </w:r>
    </w:p>
    <w:p w:rsidR="00DB1C10" w:rsidRPr="00BA3FBD" w:rsidRDefault="00DB1C10" w:rsidP="00DB1C10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lang w:val="ru-RU"/>
        </w:rPr>
      </w:pPr>
      <w:r w:rsidRPr="00BA3FBD">
        <w:rPr>
          <w:rFonts w:ascii="Times New Roman" w:hAnsi="Times New Roman" w:cs="Times New Roman"/>
          <w:color w:val="auto"/>
          <w:lang w:val="ru-RU"/>
        </w:rPr>
        <w:t xml:space="preserve">Главные элементы игровой технологии обучения – перед началом игры ставится конкретная цель обучения; через игровую деятельность достигается конкретный педагогический результат; обучающая деятельность подчиняется правилам игры; учебные материалы являются средствами игры. Игровые приемы, направленные на организацию </w:t>
      </w:r>
      <w:proofErr w:type="gramStart"/>
      <w:r w:rsidRPr="00BA3FBD">
        <w:rPr>
          <w:rFonts w:ascii="Times New Roman" w:hAnsi="Times New Roman" w:cs="Times New Roman"/>
          <w:color w:val="auto"/>
          <w:lang w:val="ru-RU"/>
        </w:rPr>
        <w:t>коллективных форм деятельности</w:t>
      </w:r>
      <w:proofErr w:type="gramEnd"/>
      <w:r w:rsidRPr="00BA3FBD">
        <w:rPr>
          <w:rFonts w:ascii="Times New Roman" w:hAnsi="Times New Roman" w:cs="Times New Roman"/>
          <w:color w:val="auto"/>
          <w:lang w:val="ru-RU"/>
        </w:rPr>
        <w:t xml:space="preserve"> способствует тому, что учащиеся учатся уважать мнение других членов малой группы, прогнозировать конечные результаты, самостоятельно планировать деятельность, определять методы достижения целей.</w:t>
      </w:r>
    </w:p>
    <w:p w:rsidR="00DB1C10" w:rsidRPr="00BA3FBD" w:rsidRDefault="00DB1C10" w:rsidP="00DB1C10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b/>
          <w:color w:val="auto"/>
          <w:lang w:val="ru-RU"/>
        </w:rPr>
      </w:pPr>
      <w:r w:rsidRPr="00BA3FBD">
        <w:rPr>
          <w:rFonts w:ascii="Times New Roman" w:hAnsi="Times New Roman" w:cs="Times New Roman"/>
          <w:b/>
          <w:color w:val="auto"/>
          <w:lang w:val="ru-RU"/>
        </w:rPr>
        <w:t xml:space="preserve">Проектный подход </w:t>
      </w:r>
    </w:p>
    <w:p w:rsidR="00DB1C10" w:rsidRPr="00BA3FBD" w:rsidRDefault="00DB1C10" w:rsidP="00DB1C10">
      <w:pPr>
        <w:pStyle w:val="Default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lang w:val="ru-RU"/>
        </w:rPr>
      </w:pPr>
      <w:r w:rsidRPr="00BA3FBD">
        <w:rPr>
          <w:rFonts w:ascii="Times New Roman" w:hAnsi="Times New Roman" w:cs="Times New Roman"/>
          <w:color w:val="auto"/>
          <w:lang w:val="ru-RU"/>
        </w:rPr>
        <w:t xml:space="preserve">Учебный </w:t>
      </w:r>
      <w:proofErr w:type="gramStart"/>
      <w:r w:rsidRPr="00BA3FBD">
        <w:rPr>
          <w:rFonts w:ascii="Times New Roman" w:hAnsi="Times New Roman" w:cs="Times New Roman"/>
          <w:color w:val="auto"/>
          <w:lang w:val="ru-RU"/>
        </w:rPr>
        <w:t>проект</w:t>
      </w:r>
      <w:r>
        <w:rPr>
          <w:rFonts w:ascii="Times New Roman" w:hAnsi="Times New Roman" w:cs="Times New Roman"/>
          <w:color w:val="auto"/>
          <w:lang w:val="ru-RU"/>
        </w:rPr>
        <w:t xml:space="preserve"> </w:t>
      </w:r>
      <w:r w:rsidRPr="00BA3FBD">
        <w:rPr>
          <w:rFonts w:ascii="Times New Roman" w:hAnsi="Times New Roman" w:cs="Times New Roman"/>
          <w:color w:val="auto"/>
          <w:lang w:val="ru-RU"/>
        </w:rPr>
        <w:t xml:space="preserve"> –</w:t>
      </w:r>
      <w:proofErr w:type="gramEnd"/>
      <w:r w:rsidRPr="00BA3FBD">
        <w:rPr>
          <w:rFonts w:ascii="Times New Roman" w:hAnsi="Times New Roman" w:cs="Times New Roman"/>
          <w:color w:val="auto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lang w:val="ru-RU"/>
        </w:rPr>
        <w:t xml:space="preserve"> </w:t>
      </w:r>
      <w:r w:rsidRPr="00BA3FBD">
        <w:rPr>
          <w:rFonts w:ascii="Times New Roman" w:hAnsi="Times New Roman" w:cs="Times New Roman"/>
          <w:color w:val="auto"/>
          <w:lang w:val="ru-RU"/>
        </w:rPr>
        <w:t xml:space="preserve">учебно-познавательная деятельность, направленная на решение учащимся или группой учащихся научно-исследовательской, творческой или практической проблемы. Характеризуется общей целью, согласованностью методов и действий, расширенным решением проблемы. Данный подход предполагает, что учащийся ставит перед собой проблему и самостоятельно находит пути ее решения. В начальной школе проектный подход реализуется с учетом возрастных особенностей учащихся. Но, алгоритм проектной деятельности сохраняется (проект – выполняемая </w:t>
      </w:r>
      <w:proofErr w:type="gramStart"/>
      <w:r w:rsidRPr="00BA3FBD">
        <w:rPr>
          <w:rFonts w:ascii="Times New Roman" w:hAnsi="Times New Roman" w:cs="Times New Roman"/>
          <w:color w:val="auto"/>
          <w:lang w:val="ru-RU"/>
        </w:rPr>
        <w:t>при  поддержке</w:t>
      </w:r>
      <w:proofErr w:type="gramEnd"/>
      <w:r w:rsidRPr="00BA3FBD">
        <w:rPr>
          <w:rFonts w:ascii="Times New Roman" w:hAnsi="Times New Roman" w:cs="Times New Roman"/>
          <w:color w:val="auto"/>
          <w:lang w:val="ru-RU"/>
        </w:rPr>
        <w:t xml:space="preserve"> учителя самостоятельная деятельность учащегося по решению значимой проблемы) сохраняется полностью. В рамках знакомства с содержанием раздела рекомендуется организация деятельности учащихся по подготовке коллективных/групповых проектов.</w:t>
      </w:r>
      <w:r>
        <w:rPr>
          <w:rFonts w:ascii="Times New Roman" w:hAnsi="Times New Roman" w:cs="Times New Roman"/>
          <w:color w:val="auto"/>
          <w:lang w:val="ru-RU"/>
        </w:rPr>
        <w:t xml:space="preserve"> </w:t>
      </w:r>
      <w:r w:rsidRPr="00BA3FBD">
        <w:rPr>
          <w:rFonts w:ascii="Times New Roman" w:hAnsi="Times New Roman" w:cs="Times New Roman"/>
          <w:color w:val="auto"/>
          <w:lang w:val="ru-RU"/>
        </w:rPr>
        <w:t xml:space="preserve"> Проектные работы не ограничиваются только лишь урочными часами, поэтому предусматривается и интеграция с внеурочной деятельностью.</w:t>
      </w:r>
    </w:p>
    <w:p w:rsidR="00DB1C10" w:rsidRPr="00BA3FBD" w:rsidRDefault="00DB1C10" w:rsidP="00DB1C10">
      <w:pPr>
        <w:pStyle w:val="Default"/>
        <w:spacing w:line="360" w:lineRule="auto"/>
        <w:ind w:firstLine="567"/>
        <w:jc w:val="both"/>
        <w:rPr>
          <w:rFonts w:ascii="Times New Roman" w:hAnsi="Times New Roman" w:cs="Times New Roman"/>
          <w:b/>
          <w:color w:val="auto"/>
          <w:lang w:val="ru-RU"/>
        </w:rPr>
      </w:pPr>
      <w:r w:rsidRPr="00BA3FBD">
        <w:rPr>
          <w:rFonts w:ascii="Times New Roman" w:hAnsi="Times New Roman" w:cs="Times New Roman"/>
          <w:b/>
          <w:color w:val="auto"/>
          <w:lang w:val="ru-RU"/>
        </w:rPr>
        <w:t>Использование информационно-коммуникационных технологий</w:t>
      </w:r>
    </w:p>
    <w:p w:rsidR="00DB1C10" w:rsidRPr="00BA3FBD" w:rsidRDefault="00DB1C10" w:rsidP="00DB1C10">
      <w:pPr>
        <w:pStyle w:val="nesnormal"/>
        <w:widowControl w:val="0"/>
        <w:spacing w:after="0"/>
        <w:ind w:firstLine="567"/>
        <w:jc w:val="both"/>
        <w:rPr>
          <w:rFonts w:ascii="Times New Roman" w:hAnsi="Times New Roman"/>
          <w:sz w:val="24"/>
          <w:lang w:eastAsia="en-US"/>
        </w:rPr>
      </w:pPr>
      <w:r w:rsidRPr="00BA3FBD">
        <w:rPr>
          <w:rFonts w:ascii="Times New Roman" w:hAnsi="Times New Roman"/>
          <w:sz w:val="24"/>
          <w:lang w:eastAsia="en-US"/>
        </w:rPr>
        <w:t>Компетентность в использовании информационно-коммуникационных технологий строится на</w:t>
      </w:r>
      <w:r>
        <w:rPr>
          <w:rFonts w:ascii="Times New Roman" w:hAnsi="Times New Roman"/>
          <w:sz w:val="24"/>
          <w:lang w:eastAsia="en-US"/>
        </w:rPr>
        <w:t xml:space="preserve"> </w:t>
      </w:r>
      <w:r w:rsidRPr="00BA3FBD">
        <w:rPr>
          <w:rFonts w:ascii="Times New Roman" w:hAnsi="Times New Roman"/>
          <w:sz w:val="24"/>
          <w:lang w:eastAsia="en-US"/>
        </w:rPr>
        <w:t>базовых</w:t>
      </w:r>
      <w:r>
        <w:rPr>
          <w:rFonts w:ascii="Times New Roman" w:hAnsi="Times New Roman"/>
          <w:sz w:val="24"/>
          <w:lang w:eastAsia="en-US"/>
        </w:rPr>
        <w:t xml:space="preserve"> </w:t>
      </w:r>
      <w:r w:rsidRPr="00BA3FBD">
        <w:rPr>
          <w:rFonts w:ascii="Times New Roman" w:hAnsi="Times New Roman"/>
          <w:sz w:val="24"/>
          <w:lang w:eastAsia="en-US"/>
        </w:rPr>
        <w:t>ИКТ</w:t>
      </w:r>
      <w:r w:rsidRPr="00BA3FBD">
        <w:rPr>
          <w:rFonts w:ascii="Times New Roman" w:hAnsi="Times New Roman"/>
          <w:sz w:val="24"/>
          <w:lang w:val="kk-KZ" w:eastAsia="en-US"/>
        </w:rPr>
        <w:t>-</w:t>
      </w:r>
      <w:r w:rsidRPr="00BA3FBD">
        <w:rPr>
          <w:rFonts w:ascii="Times New Roman" w:hAnsi="Times New Roman"/>
          <w:sz w:val="24"/>
          <w:lang w:eastAsia="en-US"/>
        </w:rPr>
        <w:t xml:space="preserve">навыках и включает в себя </w:t>
      </w:r>
      <w:r w:rsidRPr="00BA3FBD">
        <w:rPr>
          <w:rFonts w:ascii="Times New Roman" w:hAnsi="Times New Roman"/>
          <w:sz w:val="24"/>
          <w:lang w:val="kk-KZ" w:eastAsia="en-US"/>
        </w:rPr>
        <w:t>правильное</w:t>
      </w:r>
      <w:r w:rsidRPr="00BA3FBD">
        <w:rPr>
          <w:rFonts w:ascii="Times New Roman" w:hAnsi="Times New Roman"/>
          <w:sz w:val="24"/>
          <w:lang w:eastAsia="en-US"/>
        </w:rPr>
        <w:t xml:space="preserve"> и творческое</w:t>
      </w:r>
      <w:r>
        <w:rPr>
          <w:rFonts w:ascii="Times New Roman" w:hAnsi="Times New Roman"/>
          <w:sz w:val="24"/>
          <w:lang w:eastAsia="en-US"/>
        </w:rPr>
        <w:t xml:space="preserve"> </w:t>
      </w:r>
      <w:r w:rsidRPr="00BA3FBD">
        <w:rPr>
          <w:rFonts w:ascii="Times New Roman" w:hAnsi="Times New Roman"/>
          <w:sz w:val="24"/>
          <w:lang w:eastAsia="en-US"/>
        </w:rPr>
        <w:t xml:space="preserve">применение технологий для работы, досуга и коммуникации. </w:t>
      </w:r>
    </w:p>
    <w:p w:rsidR="00DB1C10" w:rsidRPr="00BA3FBD" w:rsidRDefault="00DB1C10" w:rsidP="00DB1C10">
      <w:pPr>
        <w:pStyle w:val="nesnormal"/>
        <w:widowControl w:val="0"/>
        <w:spacing w:after="0"/>
        <w:ind w:firstLine="567"/>
        <w:jc w:val="both"/>
        <w:rPr>
          <w:rFonts w:ascii="Times New Roman" w:hAnsi="Times New Roman"/>
          <w:sz w:val="24"/>
          <w:lang w:eastAsia="en-US"/>
        </w:rPr>
      </w:pPr>
      <w:r w:rsidRPr="00BA3FBD">
        <w:rPr>
          <w:rFonts w:ascii="Times New Roman" w:hAnsi="Times New Roman"/>
          <w:sz w:val="24"/>
          <w:lang w:eastAsia="en-US"/>
        </w:rPr>
        <w:t>Учащиеся развивают навыки по ИКТ в процессе обучения по всем учебным предметам, находя, создавая и работая с информацией, сотрудничая и обмениваясь информацией и идеями, оценивая и затем совершенствуя свою работу, используя широкий спектр оборудования и приложений.</w:t>
      </w:r>
    </w:p>
    <w:p w:rsidR="00DB1C10" w:rsidRPr="00BA3FBD" w:rsidRDefault="00DB1C10" w:rsidP="00DB1C10">
      <w:pPr>
        <w:pStyle w:val="nesnormal"/>
        <w:widowControl w:val="0"/>
        <w:spacing w:after="0"/>
        <w:ind w:firstLine="567"/>
        <w:jc w:val="both"/>
        <w:rPr>
          <w:rFonts w:ascii="Times New Roman" w:hAnsi="Times New Roman"/>
          <w:sz w:val="24"/>
          <w:lang w:eastAsia="en-US"/>
        </w:rPr>
      </w:pPr>
      <w:r w:rsidRPr="00BA3FBD">
        <w:rPr>
          <w:rFonts w:ascii="Times New Roman" w:hAnsi="Times New Roman"/>
          <w:sz w:val="24"/>
        </w:rPr>
        <w:lastRenderedPageBreak/>
        <w:t>В учебной программе по предмету «Познание мира» это включает:</w:t>
      </w:r>
    </w:p>
    <w:p w:rsidR="00DB1C10" w:rsidRPr="00BA3FBD" w:rsidRDefault="00DB1C10" w:rsidP="00DB1C10">
      <w:pPr>
        <w:pStyle w:val="nesnormal"/>
        <w:widowControl w:val="0"/>
        <w:numPr>
          <w:ilvl w:val="1"/>
          <w:numId w:val="1"/>
        </w:numPr>
        <w:spacing w:after="0"/>
        <w:ind w:left="0" w:firstLine="567"/>
        <w:jc w:val="both"/>
        <w:rPr>
          <w:rFonts w:ascii="Times New Roman" w:hAnsi="Times New Roman"/>
          <w:sz w:val="24"/>
          <w:lang w:eastAsia="en-US"/>
        </w:rPr>
      </w:pPr>
      <w:r w:rsidRPr="00BA3FBD">
        <w:rPr>
          <w:rFonts w:ascii="Times New Roman" w:hAnsi="Times New Roman"/>
          <w:sz w:val="24"/>
          <w:lang w:eastAsia="en-US"/>
        </w:rPr>
        <w:t xml:space="preserve">использование мультимедийных </w:t>
      </w:r>
      <w:r w:rsidRPr="00BA3FBD">
        <w:rPr>
          <w:rFonts w:ascii="Times New Roman" w:hAnsi="Times New Roman"/>
          <w:sz w:val="24"/>
        </w:rPr>
        <w:t>ресурсов</w:t>
      </w:r>
      <w:r>
        <w:rPr>
          <w:rFonts w:ascii="Times New Roman" w:hAnsi="Times New Roman"/>
          <w:sz w:val="24"/>
        </w:rPr>
        <w:t xml:space="preserve"> </w:t>
      </w:r>
      <w:r w:rsidRPr="00BA3FBD">
        <w:rPr>
          <w:rFonts w:ascii="Times New Roman" w:hAnsi="Times New Roman"/>
          <w:sz w:val="24"/>
        </w:rPr>
        <w:t>и СМИ;</w:t>
      </w:r>
    </w:p>
    <w:p w:rsidR="00DB1C10" w:rsidRPr="00BA3FBD" w:rsidRDefault="00DB1C10" w:rsidP="00DB1C10">
      <w:pPr>
        <w:pStyle w:val="nesnormal"/>
        <w:widowControl w:val="0"/>
        <w:numPr>
          <w:ilvl w:val="1"/>
          <w:numId w:val="1"/>
        </w:numPr>
        <w:spacing w:after="0"/>
        <w:ind w:left="0" w:firstLine="567"/>
        <w:jc w:val="both"/>
        <w:rPr>
          <w:rFonts w:ascii="Times New Roman" w:hAnsi="Times New Roman"/>
          <w:sz w:val="24"/>
          <w:lang w:eastAsia="en-US"/>
        </w:rPr>
      </w:pPr>
      <w:r w:rsidRPr="00BA3FBD">
        <w:rPr>
          <w:rFonts w:ascii="Times New Roman" w:hAnsi="Times New Roman"/>
          <w:sz w:val="24"/>
          <w:lang w:eastAsia="en-US"/>
        </w:rPr>
        <w:t>поиск информации в Интернете и базах данных;</w:t>
      </w:r>
    </w:p>
    <w:p w:rsidR="00DB1C10" w:rsidRPr="00BA3FBD" w:rsidRDefault="00DB1C10" w:rsidP="00DB1C10">
      <w:pPr>
        <w:pStyle w:val="nesnormal"/>
        <w:widowControl w:val="0"/>
        <w:numPr>
          <w:ilvl w:val="1"/>
          <w:numId w:val="1"/>
        </w:numPr>
        <w:spacing w:after="0"/>
        <w:ind w:left="0" w:firstLine="567"/>
        <w:jc w:val="both"/>
        <w:rPr>
          <w:rFonts w:ascii="Times New Roman" w:hAnsi="Times New Roman"/>
          <w:sz w:val="24"/>
          <w:lang w:eastAsia="en-US"/>
        </w:rPr>
      </w:pPr>
      <w:r w:rsidRPr="00BA3FBD">
        <w:rPr>
          <w:rFonts w:ascii="Times New Roman" w:hAnsi="Times New Roman"/>
          <w:sz w:val="24"/>
          <w:lang w:eastAsia="en-US"/>
        </w:rPr>
        <w:t>нахождение, выбор и обработка данных с цифровых и Интернет-источников и умение судить об</w:t>
      </w:r>
      <w:r>
        <w:rPr>
          <w:rFonts w:ascii="Times New Roman" w:hAnsi="Times New Roman"/>
          <w:sz w:val="24"/>
          <w:lang w:eastAsia="en-US"/>
        </w:rPr>
        <w:t xml:space="preserve"> </w:t>
      </w:r>
      <w:r w:rsidRPr="00BA3FBD">
        <w:rPr>
          <w:rFonts w:ascii="Times New Roman" w:hAnsi="Times New Roman"/>
          <w:sz w:val="24"/>
          <w:lang w:eastAsia="en-US"/>
        </w:rPr>
        <w:t>их точности, надежности и важности;</w:t>
      </w:r>
    </w:p>
    <w:p w:rsidR="00DB1C10" w:rsidRPr="00BA3FBD" w:rsidRDefault="00DB1C10" w:rsidP="00DB1C10">
      <w:pPr>
        <w:pStyle w:val="nesnormal"/>
        <w:widowControl w:val="0"/>
        <w:numPr>
          <w:ilvl w:val="1"/>
          <w:numId w:val="1"/>
        </w:numPr>
        <w:spacing w:after="0"/>
        <w:ind w:left="0" w:firstLine="567"/>
        <w:jc w:val="both"/>
        <w:rPr>
          <w:rFonts w:ascii="Times New Roman" w:hAnsi="Times New Roman"/>
          <w:sz w:val="24"/>
          <w:lang w:eastAsia="en-US"/>
        </w:rPr>
      </w:pPr>
      <w:r w:rsidRPr="00BA3FBD">
        <w:rPr>
          <w:rFonts w:ascii="Times New Roman" w:hAnsi="Times New Roman"/>
          <w:sz w:val="24"/>
          <w:lang w:eastAsia="en-US"/>
        </w:rPr>
        <w:t>умение получать, извлекать и систематизировать данные, используя количественную, текстовую, визуальную информацию и базы данных, включая использование гиперссылки, электронных таблиц, а также графических и других приложений;</w:t>
      </w:r>
    </w:p>
    <w:p w:rsidR="00DB1C10" w:rsidRPr="00BA3FBD" w:rsidRDefault="00DB1C10" w:rsidP="00DB1C10">
      <w:pPr>
        <w:pStyle w:val="nesnormal"/>
        <w:widowControl w:val="0"/>
        <w:numPr>
          <w:ilvl w:val="1"/>
          <w:numId w:val="1"/>
        </w:numPr>
        <w:spacing w:after="0"/>
        <w:ind w:left="0" w:firstLine="567"/>
        <w:jc w:val="both"/>
        <w:rPr>
          <w:rFonts w:ascii="Times New Roman" w:hAnsi="Times New Roman"/>
          <w:sz w:val="24"/>
          <w:lang w:eastAsia="en-US"/>
        </w:rPr>
      </w:pPr>
      <w:r w:rsidRPr="00BA3FBD">
        <w:rPr>
          <w:rFonts w:ascii="Times New Roman" w:hAnsi="Times New Roman"/>
          <w:sz w:val="24"/>
          <w:lang w:eastAsia="en-US"/>
        </w:rPr>
        <w:t>использование ИКТ для создания и обработки информации;</w:t>
      </w:r>
    </w:p>
    <w:p w:rsidR="00DB1C10" w:rsidRPr="00BA3FBD" w:rsidRDefault="00DB1C10" w:rsidP="00DB1C10">
      <w:pPr>
        <w:pStyle w:val="nesnormal"/>
        <w:widowControl w:val="0"/>
        <w:numPr>
          <w:ilvl w:val="1"/>
          <w:numId w:val="1"/>
        </w:numPr>
        <w:spacing w:after="0"/>
        <w:ind w:left="0" w:firstLine="567"/>
        <w:jc w:val="both"/>
        <w:rPr>
          <w:rFonts w:ascii="Times New Roman" w:hAnsi="Times New Roman"/>
          <w:sz w:val="24"/>
          <w:lang w:eastAsia="en-US"/>
        </w:rPr>
      </w:pPr>
      <w:r w:rsidRPr="00BA3FBD">
        <w:rPr>
          <w:rFonts w:ascii="Times New Roman" w:hAnsi="Times New Roman"/>
          <w:sz w:val="24"/>
          <w:lang w:eastAsia="en-US"/>
        </w:rPr>
        <w:t>исследование закономерностей и тенденций; изучение возможности использовать модели и моделирование, а также объединение неподвижных и движущихся изображений, звуков и текста для создания мультимедийных презентаций;</w:t>
      </w:r>
    </w:p>
    <w:p w:rsidR="00DB1C10" w:rsidRPr="00BA3FBD" w:rsidRDefault="00DB1C10" w:rsidP="00DB1C10">
      <w:pPr>
        <w:pStyle w:val="nesnormal"/>
        <w:widowControl w:val="0"/>
        <w:numPr>
          <w:ilvl w:val="1"/>
          <w:numId w:val="1"/>
        </w:numPr>
        <w:spacing w:after="0"/>
        <w:ind w:left="0" w:firstLine="567"/>
        <w:jc w:val="both"/>
        <w:rPr>
          <w:rFonts w:ascii="Times New Roman" w:hAnsi="Times New Roman"/>
          <w:sz w:val="24"/>
          <w:lang w:eastAsia="en-US"/>
        </w:rPr>
      </w:pPr>
      <w:r w:rsidRPr="00BA3FBD">
        <w:rPr>
          <w:rFonts w:ascii="Times New Roman" w:hAnsi="Times New Roman"/>
          <w:sz w:val="24"/>
          <w:lang w:eastAsia="en-US"/>
        </w:rPr>
        <w:t>использование в полной мере гибкости цифровой информации для изучения других вариантов, уточнения и улучшения результатов;</w:t>
      </w:r>
    </w:p>
    <w:p w:rsidR="00DB1C10" w:rsidRPr="00BA3FBD" w:rsidRDefault="00DB1C10" w:rsidP="00DB1C10">
      <w:pPr>
        <w:pStyle w:val="nesnormal"/>
        <w:widowControl w:val="0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/>
          <w:sz w:val="24"/>
          <w:lang w:eastAsia="en-US"/>
        </w:rPr>
      </w:pPr>
      <w:r w:rsidRPr="00BA3FBD">
        <w:rPr>
          <w:rFonts w:ascii="Times New Roman" w:hAnsi="Times New Roman"/>
          <w:sz w:val="24"/>
          <w:lang w:eastAsia="en-US"/>
        </w:rPr>
        <w:t>сотрудничество, общение и обмен информацией по каналам связи для работы с другими учащимися и преподавателями через использование</w:t>
      </w:r>
      <w:r>
        <w:rPr>
          <w:rFonts w:ascii="Times New Roman" w:hAnsi="Times New Roman"/>
          <w:sz w:val="24"/>
          <w:lang w:eastAsia="en-US"/>
        </w:rPr>
        <w:t xml:space="preserve"> </w:t>
      </w:r>
      <w:r w:rsidRPr="00BA3FBD">
        <w:rPr>
          <w:rFonts w:ascii="Times New Roman" w:hAnsi="Times New Roman"/>
          <w:sz w:val="24"/>
          <w:lang w:eastAsia="en-US"/>
        </w:rPr>
        <w:t>электронной связи, участие в онлайн форумах, в виртуальной среде обучения;</w:t>
      </w:r>
    </w:p>
    <w:p w:rsidR="00DB1C10" w:rsidRPr="00BA3FBD" w:rsidRDefault="00DB1C10" w:rsidP="00DB1C10">
      <w:pPr>
        <w:pStyle w:val="nesnormal"/>
        <w:widowControl w:val="0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/>
          <w:sz w:val="24"/>
          <w:lang w:eastAsia="en-US"/>
        </w:rPr>
      </w:pPr>
      <w:r w:rsidRPr="00BA3FBD">
        <w:rPr>
          <w:rFonts w:ascii="Times New Roman" w:hAnsi="Times New Roman"/>
          <w:bCs/>
          <w:iCs/>
          <w:sz w:val="24"/>
          <w:shd w:val="clear" w:color="auto" w:fill="FFFFFF"/>
        </w:rPr>
        <w:t>использование интерактивных досок для технической поддержки активных видов обучения;</w:t>
      </w:r>
    </w:p>
    <w:p w:rsidR="00DB1C10" w:rsidRPr="00BA3FBD" w:rsidRDefault="00DB1C10" w:rsidP="00DB1C10">
      <w:pPr>
        <w:pStyle w:val="nesnormal"/>
        <w:widowControl w:val="0"/>
        <w:numPr>
          <w:ilvl w:val="1"/>
          <w:numId w:val="2"/>
        </w:numPr>
        <w:spacing w:after="0"/>
        <w:ind w:left="0" w:firstLine="567"/>
        <w:jc w:val="both"/>
        <w:rPr>
          <w:rFonts w:ascii="Times New Roman" w:hAnsi="Times New Roman"/>
          <w:sz w:val="24"/>
          <w:shd w:val="clear" w:color="auto" w:fill="FFFFFF"/>
          <w:lang w:val="kk-KZ"/>
        </w:rPr>
      </w:pPr>
      <w:r w:rsidRPr="00BA3FBD">
        <w:rPr>
          <w:rFonts w:ascii="Times New Roman" w:hAnsi="Times New Roman"/>
          <w:sz w:val="24"/>
          <w:lang w:eastAsia="en-US"/>
        </w:rPr>
        <w:t xml:space="preserve">мультимедийная </w:t>
      </w:r>
      <w:r w:rsidRPr="00BA3FBD">
        <w:rPr>
          <w:rFonts w:ascii="Times New Roman" w:hAnsi="Times New Roman"/>
          <w:sz w:val="24"/>
          <w:shd w:val="clear" w:color="auto" w:fill="FFFFFF"/>
        </w:rPr>
        <w:t>презентация законченной работы в рамках школы или за ее пределами.</w:t>
      </w:r>
    </w:p>
    <w:p w:rsidR="00DB1C10" w:rsidRPr="00BA3FBD" w:rsidRDefault="00DB1C10" w:rsidP="00DB1C10">
      <w:pPr>
        <w:spacing w:line="360" w:lineRule="auto"/>
        <w:ind w:firstLine="567"/>
        <w:rPr>
          <w:rFonts w:ascii="Times New Roman" w:hAnsi="Times New Roman"/>
          <w:b/>
          <w:sz w:val="24"/>
          <w:lang w:val="ru-RU"/>
        </w:rPr>
      </w:pPr>
    </w:p>
    <w:p w:rsidR="00DB1C10" w:rsidRPr="00BA3FBD" w:rsidRDefault="00DB1C10" w:rsidP="00DB1C10">
      <w:pPr>
        <w:tabs>
          <w:tab w:val="left" w:pos="567"/>
          <w:tab w:val="left" w:pos="851"/>
          <w:tab w:val="left" w:pos="1134"/>
        </w:tabs>
        <w:spacing w:line="360" w:lineRule="auto"/>
        <w:ind w:firstLine="709"/>
        <w:jc w:val="both"/>
        <w:outlineLvl w:val="0"/>
        <w:rPr>
          <w:rFonts w:ascii="Times New Roman" w:hAnsi="Times New Roman"/>
          <w:b/>
          <w:sz w:val="24"/>
          <w:lang w:val="kk-KZ"/>
        </w:rPr>
      </w:pPr>
      <w:r>
        <w:rPr>
          <w:rFonts w:ascii="Times New Roman" w:hAnsi="Times New Roman"/>
          <w:b/>
          <w:sz w:val="24"/>
          <w:lang w:val="kk-KZ"/>
        </w:rPr>
        <w:t>3</w:t>
      </w:r>
      <w:r w:rsidRPr="00BA3FBD">
        <w:rPr>
          <w:rFonts w:ascii="Times New Roman" w:hAnsi="Times New Roman"/>
          <w:b/>
          <w:sz w:val="24"/>
          <w:lang w:val="kk-KZ"/>
        </w:rPr>
        <w:t>. Подходы к оцениванию учебных достижений</w:t>
      </w:r>
    </w:p>
    <w:p w:rsidR="00DB1C10" w:rsidRPr="00BA3FBD" w:rsidRDefault="00DB1C10" w:rsidP="00DB1C10">
      <w:pPr>
        <w:spacing w:line="360" w:lineRule="auto"/>
        <w:ind w:firstLine="709"/>
        <w:jc w:val="both"/>
        <w:rPr>
          <w:rFonts w:ascii="Times New Roman" w:hAnsi="Times New Roman"/>
          <w:sz w:val="24"/>
          <w:lang w:val="kk-KZ"/>
        </w:rPr>
      </w:pPr>
    </w:p>
    <w:p w:rsidR="00DB1C10" w:rsidRPr="008F20DC" w:rsidRDefault="00DB1C10" w:rsidP="00DB1C10">
      <w:pPr>
        <w:spacing w:line="360" w:lineRule="auto"/>
        <w:ind w:firstLine="567"/>
        <w:jc w:val="both"/>
        <w:rPr>
          <w:rFonts w:ascii="Times New Roman" w:hAnsi="Times New Roman"/>
          <w:sz w:val="24"/>
          <w:lang w:val="ru-RU"/>
        </w:rPr>
      </w:pPr>
      <w:r w:rsidRPr="008F20DC">
        <w:rPr>
          <w:rFonts w:ascii="Times New Roman" w:hAnsi="Times New Roman"/>
          <w:sz w:val="24"/>
          <w:lang w:val="ru-RU"/>
        </w:rPr>
        <w:t xml:space="preserve">Оценивание результатов изучения предмета </w:t>
      </w:r>
      <w:r w:rsidRPr="008F20DC">
        <w:rPr>
          <w:rFonts w:ascii="Times New Roman" w:hAnsi="Times New Roman"/>
          <w:bCs/>
          <w:sz w:val="24"/>
          <w:lang w:val="ru-RU"/>
        </w:rPr>
        <w:t>«</w:t>
      </w:r>
      <w:r>
        <w:rPr>
          <w:rFonts w:ascii="Times New Roman" w:hAnsi="Times New Roman"/>
          <w:bCs/>
          <w:sz w:val="24"/>
          <w:lang w:val="ru-RU"/>
        </w:rPr>
        <w:t>Познание мира</w:t>
      </w:r>
      <w:r w:rsidRPr="008F20DC">
        <w:rPr>
          <w:rFonts w:ascii="Times New Roman" w:hAnsi="Times New Roman"/>
          <w:bCs/>
          <w:sz w:val="24"/>
          <w:lang w:val="ru-RU"/>
        </w:rPr>
        <w:t xml:space="preserve">» </w:t>
      </w:r>
      <w:r w:rsidRPr="008F20DC">
        <w:rPr>
          <w:rFonts w:ascii="Times New Roman" w:hAnsi="Times New Roman"/>
          <w:sz w:val="24"/>
          <w:lang w:val="ru-RU"/>
        </w:rPr>
        <w:t>осуществляется с применением критериального оценивания.</w:t>
      </w:r>
    </w:p>
    <w:p w:rsidR="00DB1C10" w:rsidRPr="008F20DC" w:rsidRDefault="00DB1C10" w:rsidP="00DB1C10">
      <w:pPr>
        <w:spacing w:line="360" w:lineRule="auto"/>
        <w:ind w:firstLine="567"/>
        <w:jc w:val="both"/>
        <w:rPr>
          <w:rFonts w:ascii="Times New Roman" w:hAnsi="Times New Roman"/>
          <w:sz w:val="24"/>
          <w:lang w:val="ru-RU"/>
        </w:rPr>
      </w:pPr>
      <w:r w:rsidRPr="008F20DC">
        <w:rPr>
          <w:rFonts w:ascii="Times New Roman" w:hAnsi="Times New Roman"/>
          <w:sz w:val="24"/>
          <w:lang w:val="ru-RU"/>
        </w:rPr>
        <w:t xml:space="preserve">Критериальное оценивание основано на взаимосвязи преподавания, обучения и оценивания. Результаты критериального оценивания используются для эффективного планирования и организации образовательного процесса. </w:t>
      </w:r>
    </w:p>
    <w:p w:rsidR="00DB1C10" w:rsidRPr="008F20DC" w:rsidRDefault="00DB1C10" w:rsidP="00DB1C10">
      <w:pPr>
        <w:spacing w:line="360" w:lineRule="auto"/>
        <w:ind w:firstLine="567"/>
        <w:jc w:val="both"/>
        <w:rPr>
          <w:rFonts w:ascii="Times New Roman" w:hAnsi="Times New Roman"/>
          <w:sz w:val="24"/>
          <w:lang w:val="ru-RU"/>
        </w:rPr>
      </w:pPr>
      <w:r w:rsidRPr="008F20DC">
        <w:rPr>
          <w:rFonts w:ascii="Times New Roman" w:hAnsi="Times New Roman"/>
          <w:sz w:val="24"/>
          <w:lang w:val="ru-RU"/>
        </w:rPr>
        <w:t xml:space="preserve">Критериальное оценивание включает формативное и суммативное оценивание. </w:t>
      </w:r>
    </w:p>
    <w:p w:rsidR="00DB1C10" w:rsidRPr="008F20DC" w:rsidRDefault="00DB1C10" w:rsidP="00DB1C10">
      <w:pPr>
        <w:spacing w:line="360" w:lineRule="auto"/>
        <w:ind w:firstLine="567"/>
        <w:jc w:val="both"/>
        <w:rPr>
          <w:rFonts w:ascii="Times New Roman" w:hAnsi="Times New Roman"/>
          <w:sz w:val="24"/>
          <w:lang w:val="ru-RU"/>
        </w:rPr>
      </w:pPr>
      <w:r w:rsidRPr="008F20DC">
        <w:rPr>
          <w:rFonts w:ascii="Times New Roman" w:hAnsi="Times New Roman"/>
          <w:sz w:val="24"/>
          <w:lang w:val="ru-RU"/>
        </w:rPr>
        <w:t xml:space="preserve">Формативное оценивание проводится непрерывно, обеспечивает обратную связь между учащимся и учителем, и позволяет своевременно </w:t>
      </w:r>
      <w:r w:rsidRPr="008F20DC">
        <w:rPr>
          <w:rFonts w:ascii="Times New Roman" w:hAnsi="Times New Roman"/>
          <w:sz w:val="24"/>
          <w:lang w:val="ru-RU"/>
        </w:rPr>
        <w:lastRenderedPageBreak/>
        <w:t xml:space="preserve">корректировать учебный процесс. </w:t>
      </w:r>
    </w:p>
    <w:p w:rsidR="00DB1C10" w:rsidRPr="008F20DC" w:rsidRDefault="00DB1C10" w:rsidP="00DB1C10">
      <w:pPr>
        <w:spacing w:line="360" w:lineRule="auto"/>
        <w:ind w:firstLine="567"/>
        <w:jc w:val="both"/>
        <w:rPr>
          <w:rFonts w:ascii="Times New Roman" w:hAnsi="Times New Roman"/>
          <w:sz w:val="24"/>
          <w:lang w:val="ru-RU"/>
        </w:rPr>
      </w:pPr>
      <w:r w:rsidRPr="008F20DC">
        <w:rPr>
          <w:rFonts w:ascii="Times New Roman" w:hAnsi="Times New Roman"/>
          <w:sz w:val="24"/>
          <w:lang w:val="ru-RU"/>
        </w:rPr>
        <w:t xml:space="preserve">Суммативное оценивание проводится по завершении изучения блока учебной информации в определенном периоде обучения, используется </w:t>
      </w:r>
      <w:proofErr w:type="gramStart"/>
      <w:r w:rsidRPr="008F20DC">
        <w:rPr>
          <w:rFonts w:ascii="Times New Roman" w:hAnsi="Times New Roman"/>
          <w:sz w:val="24"/>
          <w:lang w:val="ru-RU"/>
        </w:rPr>
        <w:t>для предоставлении</w:t>
      </w:r>
      <w:proofErr w:type="gramEnd"/>
      <w:r w:rsidRPr="008F20DC">
        <w:rPr>
          <w:rFonts w:ascii="Times New Roman" w:hAnsi="Times New Roman"/>
          <w:sz w:val="24"/>
          <w:lang w:val="ru-RU"/>
        </w:rPr>
        <w:t xml:space="preserve"> обратной связи учащимся, выставления четвертных и годовых оценок по предмету. </w:t>
      </w:r>
    </w:p>
    <w:p w:rsidR="00DB1C10" w:rsidRDefault="00DB1C10" w:rsidP="00DB1C10">
      <w:pPr>
        <w:spacing w:line="360" w:lineRule="auto"/>
        <w:ind w:firstLine="709"/>
        <w:jc w:val="both"/>
        <w:rPr>
          <w:rFonts w:ascii="Times New Roman" w:hAnsi="Times New Roman"/>
          <w:sz w:val="24"/>
          <w:lang w:val="ru-RU"/>
        </w:rPr>
      </w:pPr>
    </w:p>
    <w:p w:rsidR="00DB1C10" w:rsidRDefault="00DB1C10" w:rsidP="00DB1C10">
      <w:pPr>
        <w:spacing w:line="360" w:lineRule="auto"/>
        <w:ind w:firstLine="709"/>
        <w:jc w:val="both"/>
        <w:rPr>
          <w:rFonts w:ascii="Times New Roman" w:hAnsi="Times New Roman"/>
          <w:sz w:val="24"/>
          <w:lang w:val="ru-RU"/>
        </w:rPr>
      </w:pPr>
    </w:p>
    <w:p w:rsidR="00DB1C10" w:rsidRPr="008F20DC" w:rsidRDefault="00DB1C10" w:rsidP="00DB1C10">
      <w:pPr>
        <w:spacing w:line="360" w:lineRule="auto"/>
        <w:ind w:firstLine="709"/>
        <w:jc w:val="both"/>
        <w:rPr>
          <w:rFonts w:ascii="Times New Roman" w:hAnsi="Times New Roman"/>
          <w:sz w:val="24"/>
          <w:lang w:val="ru-RU"/>
        </w:rPr>
      </w:pPr>
    </w:p>
    <w:p w:rsidR="00DB1C10" w:rsidRPr="00BA3FBD" w:rsidRDefault="00DB1C10" w:rsidP="00DB1C10">
      <w:pPr>
        <w:spacing w:line="360" w:lineRule="auto"/>
        <w:ind w:firstLine="567"/>
        <w:rPr>
          <w:rFonts w:ascii="Times New Roman" w:hAnsi="Times New Roman"/>
          <w:sz w:val="24"/>
          <w:lang w:val="ru-RU"/>
        </w:rPr>
      </w:pPr>
      <w:bookmarkStart w:id="3" w:name="_Toc253482238"/>
      <w:bookmarkEnd w:id="1"/>
      <w:r w:rsidRPr="00BA3FBD">
        <w:rPr>
          <w:rFonts w:ascii="Times New Roman" w:hAnsi="Times New Roman"/>
          <w:b/>
          <w:sz w:val="24"/>
          <w:lang w:val="ru-RU"/>
        </w:rPr>
        <w:t>4</w:t>
      </w:r>
      <w:r>
        <w:rPr>
          <w:rFonts w:ascii="Times New Roman" w:hAnsi="Times New Roman"/>
          <w:b/>
          <w:sz w:val="24"/>
          <w:lang w:val="ru-RU"/>
        </w:rPr>
        <w:t>.</w:t>
      </w:r>
      <w:r w:rsidRPr="00BA3FBD">
        <w:rPr>
          <w:rFonts w:ascii="Times New Roman" w:hAnsi="Times New Roman"/>
          <w:b/>
          <w:sz w:val="24"/>
          <w:lang w:val="ru-RU"/>
        </w:rPr>
        <w:t xml:space="preserve"> Организация содержания предмета «Познание мира»</w:t>
      </w:r>
    </w:p>
    <w:p w:rsidR="00DB1C10" w:rsidRPr="00BA3FBD" w:rsidRDefault="00DB1C10" w:rsidP="00DB1C10">
      <w:pPr>
        <w:spacing w:line="360" w:lineRule="auto"/>
        <w:ind w:firstLine="567"/>
        <w:jc w:val="both"/>
        <w:rPr>
          <w:rFonts w:ascii="Times New Roman" w:hAnsi="Times New Roman"/>
          <w:sz w:val="24"/>
          <w:lang w:val="ru-RU"/>
        </w:rPr>
      </w:pPr>
    </w:p>
    <w:bookmarkEnd w:id="3"/>
    <w:p w:rsidR="00DB1C10" w:rsidRPr="006F6DCF" w:rsidRDefault="00DB1C10" w:rsidP="00DB1C10">
      <w:pPr>
        <w:spacing w:line="360" w:lineRule="auto"/>
        <w:ind w:firstLine="567"/>
        <w:rPr>
          <w:rFonts w:ascii="Times New Roman" w:hAnsi="Times New Roman"/>
          <w:b/>
          <w:sz w:val="24"/>
          <w:lang w:val="ru-RU"/>
        </w:rPr>
      </w:pPr>
      <w:r w:rsidRPr="006F6DCF">
        <w:rPr>
          <w:rFonts w:ascii="Times New Roman" w:hAnsi="Times New Roman"/>
          <w:b/>
          <w:sz w:val="24"/>
          <w:lang w:val="ru-RU"/>
        </w:rPr>
        <w:t>4.1</w:t>
      </w:r>
      <w:r>
        <w:rPr>
          <w:rFonts w:ascii="Times New Roman" w:hAnsi="Times New Roman"/>
          <w:b/>
          <w:sz w:val="24"/>
          <w:lang w:val="ru-RU"/>
        </w:rPr>
        <w:t xml:space="preserve">. </w:t>
      </w:r>
      <w:r w:rsidRPr="006F6DCF">
        <w:rPr>
          <w:rFonts w:ascii="Times New Roman" w:hAnsi="Times New Roman"/>
          <w:b/>
          <w:sz w:val="24"/>
          <w:lang w:val="ru-RU"/>
        </w:rPr>
        <w:t xml:space="preserve">Распределение учебной нагрузки: </w:t>
      </w:r>
    </w:p>
    <w:p w:rsidR="00DB1C10" w:rsidRPr="00BA3FBD" w:rsidRDefault="00DB1C10" w:rsidP="00DB1C10">
      <w:pPr>
        <w:spacing w:line="240" w:lineRule="auto"/>
        <w:rPr>
          <w:rFonts w:ascii="Times New Roman" w:hAnsi="Times New Roman"/>
          <w:sz w:val="24"/>
          <w:lang w:val="ru-RU"/>
        </w:rPr>
      </w:pPr>
    </w:p>
    <w:tbl>
      <w:tblPr>
        <w:tblStyle w:val="a3"/>
        <w:tblW w:w="9356" w:type="dxa"/>
        <w:tblInd w:w="108" w:type="dxa"/>
        <w:tblLook w:val="04A0" w:firstRow="1" w:lastRow="0" w:firstColumn="1" w:lastColumn="0" w:noHBand="0" w:noVBand="1"/>
      </w:tblPr>
      <w:tblGrid>
        <w:gridCol w:w="1985"/>
        <w:gridCol w:w="3827"/>
        <w:gridCol w:w="3544"/>
      </w:tblGrid>
      <w:tr w:rsidR="00DB1C10" w:rsidRPr="006F6DCF" w:rsidTr="00EB39F2">
        <w:trPr>
          <w:trHeight w:val="382"/>
        </w:trPr>
        <w:tc>
          <w:tcPr>
            <w:tcW w:w="1985" w:type="dxa"/>
          </w:tcPr>
          <w:p w:rsidR="00DB1C10" w:rsidRPr="00BA3FBD" w:rsidRDefault="00DB1C10" w:rsidP="00EB39F2">
            <w:pPr>
              <w:pStyle w:val="nesnormal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A3FBD">
              <w:rPr>
                <w:rFonts w:ascii="Times New Roman" w:hAnsi="Times New Roman"/>
                <w:sz w:val="24"/>
              </w:rPr>
              <w:t>Класс</w:t>
            </w:r>
          </w:p>
        </w:tc>
        <w:tc>
          <w:tcPr>
            <w:tcW w:w="3827" w:type="dxa"/>
          </w:tcPr>
          <w:p w:rsidR="00DB1C10" w:rsidRPr="00BA3FBD" w:rsidRDefault="00DB1C10" w:rsidP="00EB39F2">
            <w:pPr>
              <w:pStyle w:val="nesnormal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A3FBD">
              <w:rPr>
                <w:rFonts w:ascii="Times New Roman" w:hAnsi="Times New Roman"/>
                <w:sz w:val="24"/>
              </w:rPr>
              <w:t>Количество часов в неделю</w:t>
            </w:r>
          </w:p>
        </w:tc>
        <w:tc>
          <w:tcPr>
            <w:tcW w:w="3544" w:type="dxa"/>
          </w:tcPr>
          <w:p w:rsidR="00DB1C10" w:rsidRPr="00BA3FBD" w:rsidRDefault="00DB1C10" w:rsidP="00EB39F2">
            <w:pPr>
              <w:pStyle w:val="nesnormal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A3FBD">
              <w:rPr>
                <w:rFonts w:ascii="Times New Roman" w:hAnsi="Times New Roman"/>
                <w:sz w:val="24"/>
              </w:rPr>
              <w:t>Количество часов в год</w:t>
            </w:r>
          </w:p>
        </w:tc>
      </w:tr>
      <w:tr w:rsidR="00DB1C10" w:rsidRPr="006F6DCF" w:rsidTr="00EB39F2">
        <w:trPr>
          <w:trHeight w:val="451"/>
        </w:trPr>
        <w:tc>
          <w:tcPr>
            <w:tcW w:w="1985" w:type="dxa"/>
          </w:tcPr>
          <w:p w:rsidR="00DB1C10" w:rsidRPr="00BA3FBD" w:rsidRDefault="00DB1C10" w:rsidP="00EB39F2">
            <w:pPr>
              <w:pStyle w:val="nesnormal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A3FBD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827" w:type="dxa"/>
          </w:tcPr>
          <w:p w:rsidR="00DB1C10" w:rsidRPr="00BA3FBD" w:rsidRDefault="00DB1C10" w:rsidP="00EB39F2">
            <w:pPr>
              <w:pStyle w:val="nesnormal"/>
              <w:widowControl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</w:rPr>
            </w:pPr>
            <w:r w:rsidRPr="00BA3FBD">
              <w:rPr>
                <w:rFonts w:ascii="Times New Roman" w:hAnsi="Times New Roman"/>
                <w:noProof/>
                <w:sz w:val="24"/>
              </w:rPr>
              <w:t>1</w:t>
            </w:r>
          </w:p>
        </w:tc>
        <w:tc>
          <w:tcPr>
            <w:tcW w:w="3544" w:type="dxa"/>
          </w:tcPr>
          <w:p w:rsidR="00DB1C10" w:rsidRPr="00BA3FBD" w:rsidRDefault="00DB1C10" w:rsidP="00EB39F2">
            <w:pPr>
              <w:pStyle w:val="nesnormal"/>
              <w:widowControl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</w:rPr>
            </w:pPr>
            <w:r w:rsidRPr="00BA3FBD">
              <w:rPr>
                <w:rFonts w:ascii="Times New Roman" w:hAnsi="Times New Roman"/>
                <w:noProof/>
                <w:sz w:val="24"/>
              </w:rPr>
              <w:t>33</w:t>
            </w:r>
          </w:p>
        </w:tc>
      </w:tr>
      <w:tr w:rsidR="00DB1C10" w:rsidRPr="006F6DCF" w:rsidTr="00EB39F2">
        <w:tc>
          <w:tcPr>
            <w:tcW w:w="1985" w:type="dxa"/>
          </w:tcPr>
          <w:p w:rsidR="00DB1C10" w:rsidRPr="00BA3FBD" w:rsidRDefault="00DB1C10" w:rsidP="00EB39F2">
            <w:pPr>
              <w:pStyle w:val="nesnormal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A3FBD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827" w:type="dxa"/>
          </w:tcPr>
          <w:p w:rsidR="00DB1C10" w:rsidRPr="00BA3FBD" w:rsidRDefault="00DB1C10" w:rsidP="00EB39F2">
            <w:pPr>
              <w:pStyle w:val="nesnormal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A3FBD">
              <w:rPr>
                <w:rFonts w:ascii="Times New Roman" w:hAnsi="Times New Roman"/>
                <w:noProof/>
                <w:sz w:val="24"/>
              </w:rPr>
              <w:t>1</w:t>
            </w:r>
          </w:p>
        </w:tc>
        <w:tc>
          <w:tcPr>
            <w:tcW w:w="3544" w:type="dxa"/>
          </w:tcPr>
          <w:p w:rsidR="00DB1C10" w:rsidRPr="00BA3FBD" w:rsidRDefault="00DB1C10" w:rsidP="00EB39F2">
            <w:pPr>
              <w:pStyle w:val="nesnormal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A3FBD">
              <w:rPr>
                <w:rFonts w:ascii="Times New Roman" w:hAnsi="Times New Roman"/>
                <w:noProof/>
                <w:sz w:val="24"/>
              </w:rPr>
              <w:t>34</w:t>
            </w:r>
          </w:p>
        </w:tc>
      </w:tr>
      <w:tr w:rsidR="00DB1C10" w:rsidRPr="006F6DCF" w:rsidTr="00EB39F2">
        <w:tc>
          <w:tcPr>
            <w:tcW w:w="1985" w:type="dxa"/>
          </w:tcPr>
          <w:p w:rsidR="00DB1C10" w:rsidRPr="00BA3FBD" w:rsidRDefault="00DB1C10" w:rsidP="00EB39F2">
            <w:pPr>
              <w:pStyle w:val="nesnormal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A3FBD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827" w:type="dxa"/>
          </w:tcPr>
          <w:p w:rsidR="00DB1C10" w:rsidRPr="00BA3FBD" w:rsidRDefault="00DB1C10" w:rsidP="00EB39F2">
            <w:pPr>
              <w:pStyle w:val="nesnormal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A3FBD">
              <w:rPr>
                <w:rFonts w:ascii="Times New Roman" w:hAnsi="Times New Roman"/>
                <w:noProof/>
                <w:sz w:val="24"/>
              </w:rPr>
              <w:t>1</w:t>
            </w:r>
          </w:p>
        </w:tc>
        <w:tc>
          <w:tcPr>
            <w:tcW w:w="3544" w:type="dxa"/>
          </w:tcPr>
          <w:p w:rsidR="00DB1C10" w:rsidRPr="00BA3FBD" w:rsidRDefault="00DB1C10" w:rsidP="00EB39F2">
            <w:pPr>
              <w:pStyle w:val="nesnormal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A3FBD">
              <w:rPr>
                <w:rFonts w:ascii="Times New Roman" w:hAnsi="Times New Roman"/>
                <w:noProof/>
                <w:sz w:val="24"/>
              </w:rPr>
              <w:t>34</w:t>
            </w:r>
          </w:p>
        </w:tc>
      </w:tr>
      <w:tr w:rsidR="00DB1C10" w:rsidRPr="006F6DCF" w:rsidTr="00EB39F2">
        <w:tc>
          <w:tcPr>
            <w:tcW w:w="1985" w:type="dxa"/>
          </w:tcPr>
          <w:p w:rsidR="00DB1C10" w:rsidRPr="00BA3FBD" w:rsidRDefault="00DB1C10" w:rsidP="00EB39F2">
            <w:pPr>
              <w:pStyle w:val="nesnormal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A3FBD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3827" w:type="dxa"/>
          </w:tcPr>
          <w:p w:rsidR="00DB1C10" w:rsidRPr="00BA3FBD" w:rsidRDefault="00DB1C10" w:rsidP="00EB39F2">
            <w:pPr>
              <w:pStyle w:val="nesnormal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A3FBD">
              <w:rPr>
                <w:rFonts w:ascii="Times New Roman" w:hAnsi="Times New Roman"/>
                <w:noProof/>
                <w:sz w:val="24"/>
              </w:rPr>
              <w:t>1</w:t>
            </w:r>
          </w:p>
        </w:tc>
        <w:tc>
          <w:tcPr>
            <w:tcW w:w="3544" w:type="dxa"/>
          </w:tcPr>
          <w:p w:rsidR="00DB1C10" w:rsidRPr="00BA3FBD" w:rsidRDefault="00DB1C10" w:rsidP="00EB39F2">
            <w:pPr>
              <w:pStyle w:val="nesnormal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BA3FBD">
              <w:rPr>
                <w:rFonts w:ascii="Times New Roman" w:hAnsi="Times New Roman"/>
                <w:noProof/>
                <w:sz w:val="24"/>
              </w:rPr>
              <w:t>34</w:t>
            </w:r>
          </w:p>
        </w:tc>
      </w:tr>
    </w:tbl>
    <w:p w:rsidR="0086537D" w:rsidRDefault="0086537D"/>
    <w:sectPr w:rsidR="0086537D" w:rsidSect="00DB1C10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1026C"/>
    <w:multiLevelType w:val="hybridMultilevel"/>
    <w:tmpl w:val="402E71FE"/>
    <w:lvl w:ilvl="0" w:tplc="38D80D16">
      <w:start w:val="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03245"/>
    <w:multiLevelType w:val="hybridMultilevel"/>
    <w:tmpl w:val="8B887AE6"/>
    <w:lvl w:ilvl="0" w:tplc="4D7C1CB4">
      <w:numFmt w:val="bullet"/>
      <w:lvlText w:val="˗"/>
      <w:lvlJc w:val="left"/>
      <w:pPr>
        <w:ind w:left="1174" w:hanging="360"/>
      </w:pPr>
      <w:rPr>
        <w:rFonts w:ascii="Times New Roman" w:eastAsia="Times New Roman" w:hAnsi="Times New Roman" w:cs="Times New Roman" w:hint="default"/>
      </w:rPr>
    </w:lvl>
    <w:lvl w:ilvl="1" w:tplc="4D7C1CB4">
      <w:numFmt w:val="bullet"/>
      <w:lvlText w:val="˗"/>
      <w:lvlJc w:val="left"/>
      <w:pPr>
        <w:ind w:left="1894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 w15:restartNumberingAfterBreak="0">
    <w:nsid w:val="259B7637"/>
    <w:multiLevelType w:val="hybridMultilevel"/>
    <w:tmpl w:val="C2FCAFC6"/>
    <w:lvl w:ilvl="0" w:tplc="38D80D16">
      <w:start w:val="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105321"/>
    <w:multiLevelType w:val="hybridMultilevel"/>
    <w:tmpl w:val="C31A36AE"/>
    <w:lvl w:ilvl="0" w:tplc="4D7C1CB4">
      <w:numFmt w:val="bullet"/>
      <w:lvlText w:val="˗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D7C1CB4">
      <w:numFmt w:val="bullet"/>
      <w:lvlText w:val="˗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714E95"/>
    <w:multiLevelType w:val="hybridMultilevel"/>
    <w:tmpl w:val="9058FD3C"/>
    <w:lvl w:ilvl="0" w:tplc="E264BD5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C10"/>
    <w:rsid w:val="00315F36"/>
    <w:rsid w:val="0086537D"/>
    <w:rsid w:val="00B037C5"/>
    <w:rsid w:val="00DB1C10"/>
    <w:rsid w:val="00F52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03B60F-3276-4933-BA4F-8C2742A9D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C10"/>
    <w:pPr>
      <w:widowControl w:val="0"/>
      <w:spacing w:after="0" w:line="260" w:lineRule="exact"/>
    </w:pPr>
    <w:rPr>
      <w:rFonts w:ascii="Arial" w:eastAsia="Times New Roman" w:hAnsi="Arial" w:cs="Times New Roman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1C10"/>
    <w:pPr>
      <w:widowControl w:val="0"/>
      <w:spacing w:after="0" w:line="260" w:lineRule="exac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DB1C1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paragraph" w:customStyle="1" w:styleId="nesnormal">
    <w:name w:val="nes normal"/>
    <w:basedOn w:val="a"/>
    <w:link w:val="nesnormalChar"/>
    <w:rsid w:val="00DB1C10"/>
    <w:pPr>
      <w:widowControl/>
      <w:spacing w:after="240" w:line="360" w:lineRule="auto"/>
    </w:pPr>
    <w:rPr>
      <w:lang w:val="ru-RU" w:eastAsia="ru-RU"/>
    </w:rPr>
  </w:style>
  <w:style w:type="character" w:customStyle="1" w:styleId="nesnormalChar">
    <w:name w:val="nes normal Char"/>
    <w:link w:val="nesnormal"/>
    <w:rsid w:val="00DB1C10"/>
    <w:rPr>
      <w:rFonts w:ascii="Arial" w:eastAsia="Times New Roman" w:hAnsi="Arial" w:cs="Times New Roman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DB1C10"/>
    <w:pPr>
      <w:widowControl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val="ru-RU"/>
    </w:rPr>
  </w:style>
  <w:style w:type="character" w:customStyle="1" w:styleId="a5">
    <w:name w:val="Абзац списка Знак"/>
    <w:link w:val="a4"/>
    <w:uiPriority w:val="34"/>
    <w:locked/>
    <w:rsid w:val="00DB1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1904</Words>
  <Characters>10858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2016-09-07T18:08:00Z</dcterms:created>
  <dcterms:modified xsi:type="dcterms:W3CDTF">2016-09-07T18:23:00Z</dcterms:modified>
</cp:coreProperties>
</file>